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440" w:type="dxa"/>
        <w:tblInd w:w="-572" w:type="dxa"/>
        <w:tblLook w:val="04A0" w:firstRow="1" w:lastRow="0" w:firstColumn="1" w:lastColumn="0" w:noHBand="0" w:noVBand="1"/>
      </w:tblPr>
      <w:tblGrid>
        <w:gridCol w:w="610"/>
        <w:gridCol w:w="1828"/>
        <w:gridCol w:w="6432"/>
        <w:gridCol w:w="6570"/>
      </w:tblGrid>
      <w:tr w:rsidR="008F5CA8" w:rsidRPr="008F5CA8" w14:paraId="51BC7DBD" w14:textId="1332C039" w:rsidTr="008F5CA8">
        <w:trPr>
          <w:tblHeader/>
        </w:trPr>
        <w:tc>
          <w:tcPr>
            <w:tcW w:w="610" w:type="dxa"/>
          </w:tcPr>
          <w:p w14:paraId="2CC4E033" w14:textId="78057FC4" w:rsidR="008F5CA8" w:rsidRPr="008F5CA8" w:rsidRDefault="008F5CA8" w:rsidP="003339B5">
            <w:pPr>
              <w:jc w:val="center"/>
              <w:rPr>
                <w:rFonts w:ascii="Arial" w:hAnsi="Arial" w:cs="Arial"/>
                <w:b/>
                <w:bCs/>
              </w:rPr>
            </w:pPr>
            <w:r w:rsidRPr="008F5CA8">
              <w:rPr>
                <w:rFonts w:ascii="Arial" w:hAnsi="Arial" w:cs="Arial"/>
                <w:b/>
                <w:bCs/>
              </w:rPr>
              <w:t>Sl. No.</w:t>
            </w:r>
          </w:p>
        </w:tc>
        <w:tc>
          <w:tcPr>
            <w:tcW w:w="1828" w:type="dxa"/>
          </w:tcPr>
          <w:p w14:paraId="17D9D65A" w14:textId="664A8590" w:rsidR="008F5CA8" w:rsidRPr="008F5CA8" w:rsidRDefault="008F5CA8" w:rsidP="003339B5">
            <w:pPr>
              <w:jc w:val="center"/>
              <w:rPr>
                <w:rFonts w:ascii="Arial" w:hAnsi="Arial" w:cs="Arial"/>
                <w:b/>
                <w:bCs/>
              </w:rPr>
            </w:pPr>
            <w:r w:rsidRPr="008F5CA8">
              <w:rPr>
                <w:rFonts w:ascii="Arial" w:hAnsi="Arial" w:cs="Arial"/>
                <w:b/>
                <w:bCs/>
              </w:rPr>
              <w:t>Clause Ref. No.</w:t>
            </w:r>
          </w:p>
        </w:tc>
        <w:tc>
          <w:tcPr>
            <w:tcW w:w="6432" w:type="dxa"/>
          </w:tcPr>
          <w:p w14:paraId="0FC34861" w14:textId="720CEC9C" w:rsidR="008F5CA8" w:rsidRPr="008F5CA8" w:rsidRDefault="008F5CA8" w:rsidP="003339B5">
            <w:pPr>
              <w:jc w:val="center"/>
              <w:rPr>
                <w:rFonts w:ascii="Arial" w:hAnsi="Arial" w:cs="Arial"/>
                <w:b/>
                <w:bCs/>
              </w:rPr>
            </w:pPr>
            <w:r w:rsidRPr="008F5CA8">
              <w:rPr>
                <w:rFonts w:ascii="Arial" w:hAnsi="Arial" w:cs="Arial"/>
                <w:b/>
                <w:bCs/>
              </w:rPr>
              <w:t>Query</w:t>
            </w:r>
          </w:p>
        </w:tc>
        <w:tc>
          <w:tcPr>
            <w:tcW w:w="6570" w:type="dxa"/>
            <w:shd w:val="clear" w:color="auto" w:fill="auto"/>
          </w:tcPr>
          <w:p w14:paraId="1D051557" w14:textId="3EDBC004" w:rsidR="008F5CA8" w:rsidRPr="008F5CA8" w:rsidRDefault="008F5CA8" w:rsidP="003339B5">
            <w:pPr>
              <w:jc w:val="center"/>
              <w:rPr>
                <w:rFonts w:ascii="Arial" w:hAnsi="Arial" w:cs="Arial"/>
                <w:b/>
                <w:bCs/>
              </w:rPr>
            </w:pPr>
            <w:r w:rsidRPr="008F5CA8">
              <w:rPr>
                <w:rFonts w:ascii="Arial" w:hAnsi="Arial" w:cs="Arial"/>
                <w:b/>
                <w:bCs/>
              </w:rPr>
              <w:t>POWERGRID Clarifications</w:t>
            </w:r>
          </w:p>
        </w:tc>
      </w:tr>
      <w:tr w:rsidR="007A4F15" w:rsidRPr="008F5CA8" w14:paraId="0FD306FB" w14:textId="77777777" w:rsidTr="008F5CA8">
        <w:tc>
          <w:tcPr>
            <w:tcW w:w="610" w:type="dxa"/>
          </w:tcPr>
          <w:p w14:paraId="44AA83AC" w14:textId="11C6577B" w:rsidR="007A4F15" w:rsidRPr="008F5CA8" w:rsidRDefault="007A4F15" w:rsidP="008702A8">
            <w:pPr>
              <w:jc w:val="both"/>
              <w:rPr>
                <w:rFonts w:ascii="Arial" w:hAnsi="Arial" w:cs="Arial"/>
              </w:rPr>
            </w:pPr>
            <w:r w:rsidRPr="008F5CA8">
              <w:rPr>
                <w:rFonts w:ascii="Arial" w:hAnsi="Arial" w:cs="Arial"/>
              </w:rPr>
              <w:t>1</w:t>
            </w:r>
            <w:r>
              <w:rPr>
                <w:rFonts w:ascii="Arial" w:hAnsi="Arial" w:cs="Arial"/>
              </w:rPr>
              <w:t>.</w:t>
            </w:r>
          </w:p>
        </w:tc>
        <w:tc>
          <w:tcPr>
            <w:tcW w:w="1828" w:type="dxa"/>
            <w:vMerge w:val="restart"/>
          </w:tcPr>
          <w:p w14:paraId="3C232C37" w14:textId="0978DA00" w:rsidR="007A4F15" w:rsidRPr="008F5CA8" w:rsidRDefault="007A4F15" w:rsidP="00B33957">
            <w:pPr>
              <w:shd w:val="clear" w:color="auto" w:fill="FFFFFF"/>
              <w:spacing w:line="253" w:lineRule="atLeast"/>
              <w:jc w:val="both"/>
              <w:rPr>
                <w:rFonts w:ascii="Arial" w:eastAsia="Times New Roman" w:hAnsi="Arial" w:cs="Arial"/>
                <w:color w:val="212121"/>
                <w:lang w:eastAsia="en-IN"/>
              </w:rPr>
            </w:pPr>
            <w:r w:rsidRPr="008F5CA8">
              <w:rPr>
                <w:rFonts w:ascii="Arial" w:eastAsia="Arial" w:hAnsi="Arial" w:cs="Arial"/>
              </w:rPr>
              <w:t xml:space="preserve">Clause 2.2 of </w:t>
            </w:r>
            <w:proofErr w:type="spellStart"/>
            <w:r w:rsidRPr="008F5CA8">
              <w:rPr>
                <w:rFonts w:ascii="Arial" w:eastAsia="Arial" w:hAnsi="Arial" w:cs="Arial"/>
              </w:rPr>
              <w:t>RfP</w:t>
            </w:r>
            <w:proofErr w:type="spellEnd"/>
            <w:r w:rsidRPr="008F5CA8">
              <w:rPr>
                <w:rFonts w:ascii="Arial" w:eastAsia="Arial" w:hAnsi="Arial" w:cs="Arial"/>
              </w:rPr>
              <w:t xml:space="preserve"> Documents</w:t>
            </w:r>
          </w:p>
        </w:tc>
        <w:tc>
          <w:tcPr>
            <w:tcW w:w="6432" w:type="dxa"/>
          </w:tcPr>
          <w:p w14:paraId="51FB2F77" w14:textId="63F49FE4" w:rsidR="007A4F15" w:rsidRPr="007A4F15" w:rsidRDefault="007A4F15" w:rsidP="008F5CA8">
            <w:pPr>
              <w:rPr>
                <w:rFonts w:ascii="Arial" w:hAnsi="Arial" w:cs="Arial"/>
              </w:rPr>
            </w:pPr>
            <w:r w:rsidRPr="007A4F15">
              <w:rPr>
                <w:rFonts w:ascii="Arial" w:hAnsi="Arial" w:cs="Arial"/>
              </w:rPr>
              <w:t>In the clause, the word “consultant” has been used many times.</w:t>
            </w:r>
          </w:p>
          <w:p w14:paraId="3AA6D66E" w14:textId="77777777" w:rsidR="007A4F15" w:rsidRPr="007A4F15" w:rsidRDefault="007A4F15" w:rsidP="008F5CA8">
            <w:pPr>
              <w:rPr>
                <w:rFonts w:ascii="Arial" w:hAnsi="Arial" w:cs="Arial"/>
              </w:rPr>
            </w:pPr>
          </w:p>
          <w:p w14:paraId="16B8F9DF" w14:textId="77777777" w:rsidR="007A4F15" w:rsidRPr="007A4F15" w:rsidRDefault="007A4F15" w:rsidP="008F5CA8">
            <w:pPr>
              <w:shd w:val="clear" w:color="auto" w:fill="FFFFFF"/>
              <w:spacing w:line="253" w:lineRule="atLeast"/>
              <w:jc w:val="both"/>
              <w:rPr>
                <w:rFonts w:ascii="Arial" w:hAnsi="Arial" w:cs="Arial"/>
              </w:rPr>
            </w:pPr>
            <w:r w:rsidRPr="007A4F15">
              <w:rPr>
                <w:rFonts w:ascii="Arial" w:hAnsi="Arial" w:cs="Arial"/>
              </w:rPr>
              <w:t>We would request that the same may please be replaced with “Credit Rating Agency”, as a credit rating agency is not permitted by the Regulator (SEBI) to work /act as a consultant.</w:t>
            </w:r>
          </w:p>
          <w:p w14:paraId="1508E018" w14:textId="51B137DD" w:rsidR="007A4F15" w:rsidRPr="007A4F15" w:rsidRDefault="007A4F15" w:rsidP="008F5CA8">
            <w:pPr>
              <w:shd w:val="clear" w:color="auto" w:fill="FFFFFF"/>
              <w:spacing w:line="253" w:lineRule="atLeast"/>
              <w:jc w:val="both"/>
              <w:rPr>
                <w:rFonts w:ascii="Arial" w:eastAsia="Times New Roman" w:hAnsi="Arial" w:cs="Arial"/>
                <w:color w:val="212121"/>
                <w:lang w:eastAsia="en-IN"/>
              </w:rPr>
            </w:pPr>
          </w:p>
        </w:tc>
        <w:tc>
          <w:tcPr>
            <w:tcW w:w="6570" w:type="dxa"/>
            <w:vMerge w:val="restart"/>
            <w:shd w:val="clear" w:color="auto" w:fill="auto"/>
          </w:tcPr>
          <w:p w14:paraId="1089C18D" w14:textId="59A263C2" w:rsidR="007A4F15" w:rsidRPr="008F5CA8" w:rsidRDefault="007A4F15" w:rsidP="008702A8">
            <w:pPr>
              <w:jc w:val="both"/>
              <w:rPr>
                <w:rFonts w:ascii="Arial" w:hAnsi="Arial" w:cs="Arial"/>
              </w:rPr>
            </w:pPr>
            <w:r>
              <w:rPr>
                <w:rFonts w:ascii="Arial" w:hAnsi="Arial" w:cs="Arial"/>
              </w:rPr>
              <w:t>In this regard, refer Amendment No 1.</w:t>
            </w:r>
          </w:p>
        </w:tc>
      </w:tr>
      <w:tr w:rsidR="007A4F15" w:rsidRPr="008F5CA8" w14:paraId="6EB04A47" w14:textId="77777777" w:rsidTr="008F5CA8">
        <w:tc>
          <w:tcPr>
            <w:tcW w:w="610" w:type="dxa"/>
          </w:tcPr>
          <w:p w14:paraId="4DCCEEC5" w14:textId="3B2BA697" w:rsidR="007A4F15" w:rsidRPr="008F5CA8" w:rsidRDefault="007A4F15" w:rsidP="008702A8">
            <w:pPr>
              <w:jc w:val="both"/>
              <w:rPr>
                <w:rFonts w:ascii="Arial" w:hAnsi="Arial" w:cs="Arial"/>
              </w:rPr>
            </w:pPr>
            <w:r>
              <w:rPr>
                <w:rFonts w:ascii="Arial" w:hAnsi="Arial" w:cs="Arial"/>
              </w:rPr>
              <w:t>2.</w:t>
            </w:r>
          </w:p>
        </w:tc>
        <w:tc>
          <w:tcPr>
            <w:tcW w:w="1828" w:type="dxa"/>
            <w:vMerge/>
          </w:tcPr>
          <w:p w14:paraId="49F0D6C1" w14:textId="77777777" w:rsidR="007A4F15" w:rsidRPr="008F5CA8" w:rsidRDefault="007A4F15" w:rsidP="00B33957">
            <w:pPr>
              <w:shd w:val="clear" w:color="auto" w:fill="FFFFFF"/>
              <w:spacing w:line="253" w:lineRule="atLeast"/>
              <w:jc w:val="both"/>
              <w:rPr>
                <w:rFonts w:ascii="Arial" w:eastAsia="Arial" w:hAnsi="Arial" w:cs="Arial"/>
              </w:rPr>
            </w:pPr>
          </w:p>
        </w:tc>
        <w:tc>
          <w:tcPr>
            <w:tcW w:w="6432" w:type="dxa"/>
          </w:tcPr>
          <w:p w14:paraId="440FA13D" w14:textId="77777777" w:rsidR="007A4F15" w:rsidRDefault="007A4F15" w:rsidP="005E084D">
            <w:pPr>
              <w:rPr>
                <w:rFonts w:ascii="Arial" w:hAnsi="Arial" w:cs="Arial"/>
                <w:lang w:val="en-IN"/>
              </w:rPr>
            </w:pPr>
            <w:r w:rsidRPr="007A4F15">
              <w:rPr>
                <w:rFonts w:ascii="Arial" w:hAnsi="Arial" w:cs="Arial"/>
                <w:b/>
                <w:bCs/>
                <w:u w:val="single"/>
                <w:lang w:val="en-IN"/>
              </w:rPr>
              <w:t>Use of word Consultant</w:t>
            </w:r>
            <w:r w:rsidRPr="007A4F15">
              <w:rPr>
                <w:rFonts w:ascii="Arial" w:hAnsi="Arial" w:cs="Arial"/>
                <w:b/>
                <w:bCs/>
                <w:lang w:val="en-IN"/>
              </w:rPr>
              <w:t xml:space="preserve"> </w:t>
            </w:r>
            <w:r w:rsidRPr="007A4F15">
              <w:rPr>
                <w:rFonts w:ascii="Arial" w:hAnsi="Arial" w:cs="Arial"/>
                <w:lang w:val="en-IN"/>
              </w:rPr>
              <w:t xml:space="preserve">-   Pl. replace the word Consultant to Credit Rating agency as </w:t>
            </w:r>
            <w:proofErr w:type="gramStart"/>
            <w:r w:rsidRPr="007A4F15">
              <w:rPr>
                <w:rFonts w:ascii="Arial" w:hAnsi="Arial" w:cs="Arial"/>
                <w:lang w:val="en-IN"/>
              </w:rPr>
              <w:t>SEBI  doesn’t</w:t>
            </w:r>
            <w:proofErr w:type="gramEnd"/>
            <w:r w:rsidRPr="007A4F15">
              <w:rPr>
                <w:rFonts w:ascii="Arial" w:hAnsi="Arial" w:cs="Arial"/>
                <w:lang w:val="en-IN"/>
              </w:rPr>
              <w:t xml:space="preserve"> permit a  credit rating agency to work as a consultant.</w:t>
            </w:r>
          </w:p>
          <w:p w14:paraId="376B8620" w14:textId="2C6BF12A" w:rsidR="005E084D" w:rsidRPr="007A4F15" w:rsidRDefault="005E084D" w:rsidP="005E084D">
            <w:pPr>
              <w:rPr>
                <w:rFonts w:ascii="Arial" w:hAnsi="Arial" w:cs="Arial"/>
              </w:rPr>
            </w:pPr>
          </w:p>
        </w:tc>
        <w:tc>
          <w:tcPr>
            <w:tcW w:w="6570" w:type="dxa"/>
            <w:vMerge/>
            <w:shd w:val="clear" w:color="auto" w:fill="auto"/>
          </w:tcPr>
          <w:p w14:paraId="33055590" w14:textId="77777777" w:rsidR="007A4F15" w:rsidRDefault="007A4F15" w:rsidP="008702A8">
            <w:pPr>
              <w:jc w:val="both"/>
              <w:rPr>
                <w:rFonts w:ascii="Arial" w:hAnsi="Arial" w:cs="Arial"/>
              </w:rPr>
            </w:pPr>
          </w:p>
        </w:tc>
      </w:tr>
      <w:tr w:rsidR="007A4F15" w:rsidRPr="008F5CA8" w14:paraId="5833B455" w14:textId="77777777" w:rsidTr="008F5CA8">
        <w:tc>
          <w:tcPr>
            <w:tcW w:w="610" w:type="dxa"/>
          </w:tcPr>
          <w:p w14:paraId="41488B95" w14:textId="4EA5D30C" w:rsidR="007A4F15" w:rsidRPr="008F5CA8" w:rsidRDefault="007A4F15" w:rsidP="008702A8">
            <w:pPr>
              <w:jc w:val="both"/>
              <w:rPr>
                <w:rFonts w:ascii="Arial" w:hAnsi="Arial" w:cs="Arial"/>
              </w:rPr>
            </w:pPr>
            <w:r>
              <w:rPr>
                <w:rFonts w:ascii="Arial" w:hAnsi="Arial" w:cs="Arial"/>
              </w:rPr>
              <w:t>3.</w:t>
            </w:r>
          </w:p>
        </w:tc>
        <w:tc>
          <w:tcPr>
            <w:tcW w:w="1828" w:type="dxa"/>
            <w:vMerge w:val="restart"/>
          </w:tcPr>
          <w:p w14:paraId="3280F731" w14:textId="5729CF2E" w:rsidR="007A4F15" w:rsidRPr="008F5CA8" w:rsidRDefault="007A4F15" w:rsidP="00B33957">
            <w:pPr>
              <w:shd w:val="clear" w:color="auto" w:fill="FFFFFF"/>
              <w:spacing w:line="253" w:lineRule="atLeast"/>
              <w:jc w:val="both"/>
              <w:rPr>
                <w:rFonts w:ascii="Arial" w:eastAsia="Times New Roman" w:hAnsi="Arial" w:cs="Arial"/>
                <w:color w:val="212121"/>
                <w:lang w:eastAsia="en-IN"/>
              </w:rPr>
            </w:pPr>
            <w:r w:rsidRPr="008F5CA8">
              <w:rPr>
                <w:rFonts w:ascii="Arial" w:eastAsia="Arial" w:hAnsi="Arial" w:cs="Arial"/>
              </w:rPr>
              <w:t xml:space="preserve">Clause </w:t>
            </w:r>
            <w:r>
              <w:rPr>
                <w:rFonts w:ascii="Arial" w:eastAsia="Arial" w:hAnsi="Arial" w:cs="Arial"/>
              </w:rPr>
              <w:t>3</w:t>
            </w:r>
            <w:r w:rsidRPr="008F5CA8">
              <w:rPr>
                <w:rFonts w:ascii="Arial" w:eastAsia="Arial" w:hAnsi="Arial" w:cs="Arial"/>
              </w:rPr>
              <w:t xml:space="preserve"> of </w:t>
            </w:r>
            <w:proofErr w:type="spellStart"/>
            <w:r w:rsidRPr="008F5CA8">
              <w:rPr>
                <w:rFonts w:ascii="Arial" w:eastAsia="Arial" w:hAnsi="Arial" w:cs="Arial"/>
              </w:rPr>
              <w:t>RfP</w:t>
            </w:r>
            <w:proofErr w:type="spellEnd"/>
            <w:r w:rsidRPr="008F5CA8">
              <w:rPr>
                <w:rFonts w:ascii="Arial" w:eastAsia="Arial" w:hAnsi="Arial" w:cs="Arial"/>
              </w:rPr>
              <w:t xml:space="preserve"> Documents</w:t>
            </w:r>
          </w:p>
        </w:tc>
        <w:tc>
          <w:tcPr>
            <w:tcW w:w="6432" w:type="dxa"/>
          </w:tcPr>
          <w:p w14:paraId="4F155B27" w14:textId="77777777" w:rsidR="007A4F15" w:rsidRPr="007A4F15" w:rsidRDefault="007A4F15" w:rsidP="008F5CA8">
            <w:pPr>
              <w:shd w:val="clear" w:color="auto" w:fill="FFFFFF"/>
              <w:spacing w:line="253" w:lineRule="atLeast"/>
              <w:jc w:val="both"/>
              <w:rPr>
                <w:rFonts w:ascii="Arial" w:hAnsi="Arial" w:cs="Arial"/>
              </w:rPr>
            </w:pPr>
            <w:r w:rsidRPr="007A4F15">
              <w:rPr>
                <w:rFonts w:ascii="Arial" w:hAnsi="Arial" w:cs="Arial"/>
              </w:rPr>
              <w:t xml:space="preserve">The time required for completion of initial rating shall depend on the flow of information / data from the </w:t>
            </w:r>
            <w:proofErr w:type="spellStart"/>
            <w:r w:rsidRPr="007A4F15">
              <w:rPr>
                <w:rFonts w:ascii="Arial" w:hAnsi="Arial" w:cs="Arial"/>
              </w:rPr>
              <w:t>Invit</w:t>
            </w:r>
            <w:proofErr w:type="spellEnd"/>
            <w:r w:rsidRPr="007A4F15">
              <w:rPr>
                <w:rFonts w:ascii="Arial" w:hAnsi="Arial" w:cs="Arial"/>
              </w:rPr>
              <w:t xml:space="preserve"> (i.e. </w:t>
            </w:r>
            <w:proofErr w:type="spellStart"/>
            <w:r w:rsidRPr="007A4F15">
              <w:rPr>
                <w:rFonts w:ascii="Arial" w:hAnsi="Arial" w:cs="Arial"/>
              </w:rPr>
              <w:t>Powergrid</w:t>
            </w:r>
            <w:proofErr w:type="spellEnd"/>
            <w:r w:rsidRPr="007A4F15">
              <w:rPr>
                <w:rFonts w:ascii="Arial" w:hAnsi="Arial" w:cs="Arial"/>
              </w:rPr>
              <w:t xml:space="preserve"> </w:t>
            </w:r>
            <w:proofErr w:type="spellStart"/>
            <w:r w:rsidRPr="007A4F15">
              <w:rPr>
                <w:rFonts w:ascii="Arial" w:hAnsi="Arial" w:cs="Arial"/>
              </w:rPr>
              <w:t>InvIT</w:t>
            </w:r>
            <w:proofErr w:type="spellEnd"/>
            <w:r w:rsidRPr="007A4F15">
              <w:rPr>
                <w:rFonts w:ascii="Arial" w:hAnsi="Arial" w:cs="Arial"/>
              </w:rPr>
              <w:t>).</w:t>
            </w:r>
          </w:p>
          <w:p w14:paraId="0156CAE7" w14:textId="77777777" w:rsidR="007A4F15" w:rsidRPr="007A4F15" w:rsidRDefault="007A4F15" w:rsidP="008F5CA8">
            <w:pPr>
              <w:shd w:val="clear" w:color="auto" w:fill="FFFFFF"/>
              <w:spacing w:line="253" w:lineRule="atLeast"/>
              <w:jc w:val="both"/>
              <w:rPr>
                <w:rFonts w:ascii="Arial" w:hAnsi="Arial" w:cs="Arial"/>
              </w:rPr>
            </w:pPr>
          </w:p>
          <w:p w14:paraId="03A7F706" w14:textId="77777777" w:rsidR="007A4F15" w:rsidRPr="007A4F15" w:rsidRDefault="007A4F15" w:rsidP="008F5CA8">
            <w:pPr>
              <w:shd w:val="clear" w:color="auto" w:fill="FFFFFF"/>
              <w:spacing w:line="253" w:lineRule="atLeast"/>
              <w:jc w:val="both"/>
              <w:rPr>
                <w:rFonts w:ascii="Arial" w:hAnsi="Arial" w:cs="Arial"/>
              </w:rPr>
            </w:pPr>
            <w:r w:rsidRPr="007A4F15">
              <w:rPr>
                <w:rFonts w:ascii="Arial" w:hAnsi="Arial" w:cs="Arial"/>
              </w:rPr>
              <w:t xml:space="preserve">We therefore request that the time period should be 10 </w:t>
            </w:r>
            <w:proofErr w:type="spellStart"/>
            <w:r w:rsidRPr="007A4F15">
              <w:rPr>
                <w:rFonts w:ascii="Arial" w:hAnsi="Arial" w:cs="Arial"/>
              </w:rPr>
              <w:t>calender</w:t>
            </w:r>
            <w:proofErr w:type="spellEnd"/>
            <w:r w:rsidRPr="007A4F15">
              <w:rPr>
                <w:rFonts w:ascii="Arial" w:hAnsi="Arial" w:cs="Arial"/>
              </w:rPr>
              <w:t xml:space="preserve"> days from the date of submission to the rating agency of complete information/data required for rating.</w:t>
            </w:r>
          </w:p>
          <w:p w14:paraId="17E53B2D" w14:textId="563D2B03" w:rsidR="007A4F15" w:rsidRPr="007A4F15" w:rsidRDefault="007A4F15" w:rsidP="008F5CA8">
            <w:pPr>
              <w:shd w:val="clear" w:color="auto" w:fill="FFFFFF"/>
              <w:spacing w:line="253" w:lineRule="atLeast"/>
              <w:jc w:val="both"/>
              <w:rPr>
                <w:rFonts w:ascii="Arial" w:eastAsia="Times New Roman" w:hAnsi="Arial" w:cs="Arial"/>
                <w:color w:val="212121"/>
                <w:lang w:eastAsia="en-IN"/>
              </w:rPr>
            </w:pPr>
          </w:p>
        </w:tc>
        <w:tc>
          <w:tcPr>
            <w:tcW w:w="6570" w:type="dxa"/>
            <w:vMerge w:val="restart"/>
            <w:shd w:val="clear" w:color="auto" w:fill="auto"/>
          </w:tcPr>
          <w:p w14:paraId="03D9F7A4" w14:textId="723BD0EB" w:rsidR="007A4F15" w:rsidRDefault="007A4F15" w:rsidP="008702A8">
            <w:pPr>
              <w:jc w:val="both"/>
              <w:rPr>
                <w:rFonts w:ascii="Arial" w:hAnsi="Arial" w:cs="Arial"/>
              </w:rPr>
            </w:pPr>
            <w:r>
              <w:rPr>
                <w:rFonts w:ascii="Arial" w:hAnsi="Arial" w:cs="Arial"/>
              </w:rPr>
              <w:t xml:space="preserve">In this regard, provisions of </w:t>
            </w:r>
            <w:proofErr w:type="spellStart"/>
            <w:r>
              <w:rPr>
                <w:rFonts w:ascii="Arial" w:hAnsi="Arial" w:cs="Arial"/>
              </w:rPr>
              <w:t>RfP</w:t>
            </w:r>
            <w:proofErr w:type="spellEnd"/>
            <w:r>
              <w:rPr>
                <w:rFonts w:ascii="Arial" w:hAnsi="Arial" w:cs="Arial"/>
              </w:rPr>
              <w:t xml:space="preserve"> Documents shall remain unchanged. </w:t>
            </w:r>
          </w:p>
          <w:p w14:paraId="3B3E4DB6" w14:textId="77777777" w:rsidR="007A4F15" w:rsidRDefault="007A4F15" w:rsidP="008702A8">
            <w:pPr>
              <w:jc w:val="both"/>
              <w:rPr>
                <w:rFonts w:ascii="Arial" w:hAnsi="Arial" w:cs="Arial"/>
              </w:rPr>
            </w:pPr>
          </w:p>
          <w:p w14:paraId="501BDE80" w14:textId="3C7BD3E1" w:rsidR="007A4F15" w:rsidRPr="008F5CA8" w:rsidRDefault="007A4F15" w:rsidP="008702A8">
            <w:pPr>
              <w:jc w:val="both"/>
              <w:rPr>
                <w:rFonts w:ascii="Arial" w:hAnsi="Arial" w:cs="Arial"/>
              </w:rPr>
            </w:pPr>
            <w:r>
              <w:rPr>
                <w:rFonts w:ascii="Arial" w:hAnsi="Arial" w:cs="Arial"/>
              </w:rPr>
              <w:t xml:space="preserve">Bidders may further note that requisite data for </w:t>
            </w:r>
            <w:r>
              <w:rPr>
                <w:rFonts w:ascii="Arial" w:hAnsi="Arial" w:cs="Arial"/>
                <w:lang w:eastAsia="en-IN" w:bidi="hi-IN"/>
              </w:rPr>
              <w:t>Initial Rating of Facility shall be provided at the time of award i.e. at the time of issuance of Notification of Award.</w:t>
            </w:r>
          </w:p>
        </w:tc>
      </w:tr>
      <w:tr w:rsidR="007A4F15" w:rsidRPr="008F5CA8" w14:paraId="3146939C" w14:textId="77777777" w:rsidTr="008F5CA8">
        <w:tc>
          <w:tcPr>
            <w:tcW w:w="610" w:type="dxa"/>
          </w:tcPr>
          <w:p w14:paraId="2CDBE56A" w14:textId="36EA64DB" w:rsidR="007A4F15" w:rsidRPr="008F5CA8" w:rsidRDefault="007A4F15" w:rsidP="008702A8">
            <w:pPr>
              <w:jc w:val="both"/>
              <w:rPr>
                <w:rFonts w:ascii="Arial" w:hAnsi="Arial" w:cs="Arial"/>
              </w:rPr>
            </w:pPr>
            <w:r>
              <w:rPr>
                <w:rFonts w:ascii="Arial" w:hAnsi="Arial" w:cs="Arial"/>
              </w:rPr>
              <w:t>4.</w:t>
            </w:r>
          </w:p>
        </w:tc>
        <w:tc>
          <w:tcPr>
            <w:tcW w:w="1828" w:type="dxa"/>
            <w:vMerge/>
          </w:tcPr>
          <w:p w14:paraId="0AFCCEC8" w14:textId="77777777" w:rsidR="007A4F15" w:rsidRPr="008F5CA8" w:rsidRDefault="007A4F15" w:rsidP="00B33957">
            <w:pPr>
              <w:shd w:val="clear" w:color="auto" w:fill="FFFFFF"/>
              <w:spacing w:line="253" w:lineRule="atLeast"/>
              <w:jc w:val="both"/>
              <w:rPr>
                <w:rFonts w:ascii="Arial" w:eastAsia="Arial" w:hAnsi="Arial" w:cs="Arial"/>
              </w:rPr>
            </w:pPr>
          </w:p>
        </w:tc>
        <w:tc>
          <w:tcPr>
            <w:tcW w:w="6432" w:type="dxa"/>
          </w:tcPr>
          <w:p w14:paraId="3A20BE2B" w14:textId="77777777" w:rsidR="007A4F15" w:rsidRPr="007A4F15" w:rsidRDefault="007A4F15" w:rsidP="007A4F15">
            <w:pPr>
              <w:pStyle w:val="CommentText"/>
              <w:rPr>
                <w:rFonts w:ascii="Arial" w:hAnsi="Arial" w:cs="Arial"/>
                <w:sz w:val="22"/>
                <w:szCs w:val="22"/>
                <w:lang w:val="en-IN"/>
              </w:rPr>
            </w:pPr>
            <w:r w:rsidRPr="007A4F15">
              <w:rPr>
                <w:rFonts w:ascii="Arial" w:hAnsi="Arial" w:cs="Arial"/>
                <w:b/>
                <w:bCs/>
                <w:sz w:val="22"/>
                <w:szCs w:val="22"/>
                <w:u w:val="single"/>
                <w:lang w:val="en-IN"/>
              </w:rPr>
              <w:t>Time Frame</w:t>
            </w:r>
            <w:r w:rsidRPr="007A4F15">
              <w:rPr>
                <w:rFonts w:ascii="Arial" w:hAnsi="Arial" w:cs="Arial"/>
                <w:sz w:val="22"/>
                <w:szCs w:val="22"/>
                <w:lang w:val="en-IN"/>
              </w:rPr>
              <w:t>:  We shall be able to assign Initial Rating post receipt of information within 2 weeks  (10-15 working days)</w:t>
            </w:r>
          </w:p>
          <w:p w14:paraId="1F9575C5" w14:textId="77777777" w:rsidR="007A4F15" w:rsidRPr="007A4F15" w:rsidRDefault="007A4F15" w:rsidP="008F5CA8">
            <w:pPr>
              <w:shd w:val="clear" w:color="auto" w:fill="FFFFFF"/>
              <w:spacing w:line="253" w:lineRule="atLeast"/>
              <w:jc w:val="both"/>
              <w:rPr>
                <w:rFonts w:ascii="Arial" w:hAnsi="Arial" w:cs="Arial"/>
              </w:rPr>
            </w:pPr>
          </w:p>
        </w:tc>
        <w:tc>
          <w:tcPr>
            <w:tcW w:w="6570" w:type="dxa"/>
            <w:vMerge/>
            <w:shd w:val="clear" w:color="auto" w:fill="auto"/>
          </w:tcPr>
          <w:p w14:paraId="43D3D95D" w14:textId="77777777" w:rsidR="007A4F15" w:rsidRDefault="007A4F15" w:rsidP="008702A8">
            <w:pPr>
              <w:jc w:val="both"/>
              <w:rPr>
                <w:rFonts w:ascii="Arial" w:hAnsi="Arial" w:cs="Arial"/>
              </w:rPr>
            </w:pPr>
          </w:p>
        </w:tc>
      </w:tr>
      <w:tr w:rsidR="00585FD5" w:rsidRPr="008F5CA8" w14:paraId="39DC9D09" w14:textId="77777777" w:rsidTr="008F5CA8">
        <w:tc>
          <w:tcPr>
            <w:tcW w:w="610" w:type="dxa"/>
          </w:tcPr>
          <w:p w14:paraId="5B69F0F5" w14:textId="0476A5D2" w:rsidR="00585FD5" w:rsidRPr="008F5CA8" w:rsidRDefault="007A4F15" w:rsidP="00DA52DA">
            <w:pPr>
              <w:jc w:val="both"/>
              <w:rPr>
                <w:rFonts w:ascii="Arial" w:hAnsi="Arial" w:cs="Arial"/>
              </w:rPr>
            </w:pPr>
            <w:r>
              <w:rPr>
                <w:rFonts w:ascii="Arial" w:hAnsi="Arial" w:cs="Arial"/>
              </w:rPr>
              <w:t>5</w:t>
            </w:r>
            <w:r w:rsidR="00585FD5">
              <w:rPr>
                <w:rFonts w:ascii="Arial" w:hAnsi="Arial" w:cs="Arial"/>
              </w:rPr>
              <w:t>.</w:t>
            </w:r>
          </w:p>
        </w:tc>
        <w:tc>
          <w:tcPr>
            <w:tcW w:w="1828" w:type="dxa"/>
          </w:tcPr>
          <w:p w14:paraId="51857140" w14:textId="013EE0C8" w:rsidR="00585FD5" w:rsidRPr="008F5CA8" w:rsidRDefault="00585FD5" w:rsidP="00DA52DA">
            <w:pPr>
              <w:shd w:val="clear" w:color="auto" w:fill="FFFFFF"/>
              <w:spacing w:line="253" w:lineRule="atLeast"/>
              <w:jc w:val="both"/>
              <w:rPr>
                <w:rFonts w:ascii="Arial" w:eastAsia="Times New Roman" w:hAnsi="Arial" w:cs="Arial"/>
                <w:color w:val="212121"/>
                <w:lang w:eastAsia="en-IN"/>
              </w:rPr>
            </w:pPr>
            <w:r w:rsidRPr="008F5CA8">
              <w:rPr>
                <w:rFonts w:ascii="Arial" w:eastAsia="Times New Roman" w:hAnsi="Arial" w:cs="Arial"/>
                <w:color w:val="212121"/>
                <w:lang w:eastAsia="en-IN"/>
              </w:rPr>
              <w:t>Clause 5.</w:t>
            </w:r>
            <w:r>
              <w:rPr>
                <w:rFonts w:ascii="Arial" w:eastAsia="Times New Roman" w:hAnsi="Arial" w:cs="Arial"/>
                <w:color w:val="212121"/>
                <w:lang w:eastAsia="en-IN"/>
              </w:rPr>
              <w:t>8</w:t>
            </w:r>
            <w:r w:rsidRPr="008F5CA8">
              <w:rPr>
                <w:rFonts w:ascii="Arial" w:eastAsia="Times New Roman" w:hAnsi="Arial" w:cs="Arial"/>
                <w:color w:val="212121"/>
                <w:lang w:eastAsia="en-IN"/>
              </w:rPr>
              <w:t>(a)(b)</w:t>
            </w:r>
            <w:r>
              <w:rPr>
                <w:rFonts w:ascii="Arial" w:eastAsia="Times New Roman" w:hAnsi="Arial" w:cs="Arial"/>
                <w:color w:val="212121"/>
                <w:lang w:eastAsia="en-IN"/>
              </w:rPr>
              <w:t xml:space="preserve"> </w:t>
            </w:r>
            <w:r w:rsidRPr="008F5CA8">
              <w:rPr>
                <w:rFonts w:ascii="Arial" w:eastAsia="Arial" w:hAnsi="Arial" w:cs="Arial"/>
              </w:rPr>
              <w:t xml:space="preserve">of </w:t>
            </w:r>
            <w:proofErr w:type="spellStart"/>
            <w:r w:rsidRPr="008F5CA8">
              <w:rPr>
                <w:rFonts w:ascii="Arial" w:eastAsia="Arial" w:hAnsi="Arial" w:cs="Arial"/>
              </w:rPr>
              <w:t>RfP</w:t>
            </w:r>
            <w:proofErr w:type="spellEnd"/>
            <w:r w:rsidRPr="008F5CA8">
              <w:rPr>
                <w:rFonts w:ascii="Arial" w:eastAsia="Arial" w:hAnsi="Arial" w:cs="Arial"/>
              </w:rPr>
              <w:t xml:space="preserve"> Documents</w:t>
            </w:r>
          </w:p>
          <w:p w14:paraId="0A4DD18E" w14:textId="075675DA" w:rsidR="00585FD5" w:rsidRPr="008F5CA8" w:rsidRDefault="00585FD5" w:rsidP="00DA52DA">
            <w:pPr>
              <w:shd w:val="clear" w:color="auto" w:fill="FFFFFF"/>
              <w:spacing w:line="253" w:lineRule="atLeast"/>
              <w:jc w:val="both"/>
              <w:rPr>
                <w:rFonts w:ascii="Arial" w:eastAsia="Arial" w:hAnsi="Arial" w:cs="Arial"/>
              </w:rPr>
            </w:pPr>
            <w:r w:rsidRPr="008F5CA8">
              <w:rPr>
                <w:rFonts w:ascii="Arial" w:eastAsia="Times New Roman" w:hAnsi="Arial" w:cs="Arial"/>
                <w:color w:val="212121"/>
                <w:lang w:eastAsia="en-IN"/>
              </w:rPr>
              <w:t> </w:t>
            </w:r>
          </w:p>
        </w:tc>
        <w:tc>
          <w:tcPr>
            <w:tcW w:w="6432" w:type="dxa"/>
          </w:tcPr>
          <w:p w14:paraId="1AC79942" w14:textId="07ED4601" w:rsidR="00585FD5" w:rsidRDefault="00585FD5" w:rsidP="00DA52DA">
            <w:pPr>
              <w:shd w:val="clear" w:color="auto" w:fill="FFFFFF"/>
              <w:spacing w:line="253" w:lineRule="atLeast"/>
              <w:jc w:val="both"/>
              <w:rPr>
                <w:rFonts w:ascii="Arial" w:eastAsia="Times New Roman" w:hAnsi="Arial" w:cs="Arial"/>
                <w:color w:val="212121"/>
                <w:lang w:eastAsia="en-IN"/>
              </w:rPr>
            </w:pPr>
            <w:r w:rsidRPr="00DA52DA">
              <w:rPr>
                <w:rFonts w:ascii="Arial" w:eastAsia="Times New Roman" w:hAnsi="Arial" w:cs="Arial"/>
                <w:color w:val="212121"/>
                <w:lang w:eastAsia="en-IN"/>
              </w:rPr>
              <w:t xml:space="preserve">Our HO is in Mumbai, and submitting </w:t>
            </w:r>
            <w:proofErr w:type="spellStart"/>
            <w:r w:rsidRPr="00DA52DA">
              <w:rPr>
                <w:rFonts w:ascii="Arial" w:eastAsia="Times New Roman" w:hAnsi="Arial" w:cs="Arial"/>
                <w:color w:val="212121"/>
                <w:lang w:eastAsia="en-IN"/>
              </w:rPr>
              <w:t>Notarised</w:t>
            </w:r>
            <w:proofErr w:type="spellEnd"/>
            <w:r w:rsidRPr="00DA52DA">
              <w:rPr>
                <w:rFonts w:ascii="Arial" w:eastAsia="Times New Roman" w:hAnsi="Arial" w:cs="Arial"/>
                <w:color w:val="212121"/>
                <w:lang w:eastAsia="en-IN"/>
              </w:rPr>
              <w:t xml:space="preserve"> Power of Attorney in original is difficult in such a short time. We request that a letter of authority (without </w:t>
            </w:r>
            <w:proofErr w:type="spellStart"/>
            <w:r w:rsidRPr="00DA52DA">
              <w:rPr>
                <w:rFonts w:ascii="Arial" w:eastAsia="Times New Roman" w:hAnsi="Arial" w:cs="Arial"/>
                <w:color w:val="212121"/>
                <w:lang w:eastAsia="en-IN"/>
              </w:rPr>
              <w:t>notarisation</w:t>
            </w:r>
            <w:proofErr w:type="spellEnd"/>
            <w:r w:rsidRPr="00DA52DA">
              <w:rPr>
                <w:rFonts w:ascii="Arial" w:eastAsia="Times New Roman" w:hAnsi="Arial" w:cs="Arial"/>
                <w:color w:val="212121"/>
                <w:lang w:eastAsia="en-IN"/>
              </w:rPr>
              <w:t xml:space="preserve">) on the bidder’s letterhead in the form of a photocopy could be allowed, as courier etc. from Mumbai and </w:t>
            </w:r>
            <w:proofErr w:type="spellStart"/>
            <w:r w:rsidRPr="00DA52DA">
              <w:rPr>
                <w:rFonts w:ascii="Arial" w:eastAsia="Times New Roman" w:hAnsi="Arial" w:cs="Arial"/>
                <w:color w:val="212121"/>
                <w:lang w:eastAsia="en-IN"/>
              </w:rPr>
              <w:t>notarisation</w:t>
            </w:r>
            <w:proofErr w:type="spellEnd"/>
            <w:r w:rsidRPr="00DA52DA">
              <w:rPr>
                <w:rFonts w:ascii="Arial" w:eastAsia="Times New Roman" w:hAnsi="Arial" w:cs="Arial"/>
                <w:color w:val="212121"/>
                <w:lang w:eastAsia="en-IN"/>
              </w:rPr>
              <w:t xml:space="preserve"> would take more time.</w:t>
            </w:r>
          </w:p>
          <w:p w14:paraId="34A33662" w14:textId="77777777" w:rsidR="00585FD5" w:rsidRPr="00DA52DA" w:rsidRDefault="00585FD5" w:rsidP="00DA52DA">
            <w:pPr>
              <w:shd w:val="clear" w:color="auto" w:fill="FFFFFF"/>
              <w:spacing w:line="253" w:lineRule="atLeast"/>
              <w:jc w:val="both"/>
              <w:rPr>
                <w:rFonts w:ascii="Arial" w:eastAsia="Times New Roman" w:hAnsi="Arial" w:cs="Arial"/>
                <w:color w:val="212121"/>
                <w:lang w:eastAsia="en-IN"/>
              </w:rPr>
            </w:pPr>
          </w:p>
          <w:p w14:paraId="764F306C" w14:textId="77777777" w:rsidR="00585FD5" w:rsidRDefault="00585FD5" w:rsidP="00DA52DA">
            <w:pPr>
              <w:shd w:val="clear" w:color="auto" w:fill="FFFFFF"/>
              <w:spacing w:line="253" w:lineRule="atLeast"/>
              <w:jc w:val="both"/>
              <w:rPr>
                <w:rFonts w:ascii="Arial" w:eastAsia="Times New Roman" w:hAnsi="Arial" w:cs="Arial"/>
                <w:color w:val="212121"/>
                <w:lang w:eastAsia="en-IN"/>
              </w:rPr>
            </w:pPr>
            <w:r w:rsidRPr="00DA52DA">
              <w:rPr>
                <w:rFonts w:ascii="Arial" w:eastAsia="Times New Roman" w:hAnsi="Arial" w:cs="Arial"/>
                <w:color w:val="212121"/>
                <w:lang w:eastAsia="en-IN"/>
              </w:rPr>
              <w:t xml:space="preserve">Also, earlier in the case of Issuer Rating of the </w:t>
            </w:r>
            <w:proofErr w:type="spellStart"/>
            <w:r w:rsidRPr="00DA52DA">
              <w:rPr>
                <w:rFonts w:ascii="Arial" w:eastAsia="Times New Roman" w:hAnsi="Arial" w:cs="Arial"/>
                <w:color w:val="212121"/>
                <w:lang w:eastAsia="en-IN"/>
              </w:rPr>
              <w:t>InvIT</w:t>
            </w:r>
            <w:proofErr w:type="spellEnd"/>
            <w:r w:rsidRPr="00DA52DA">
              <w:rPr>
                <w:rFonts w:ascii="Arial" w:eastAsia="Times New Roman" w:hAnsi="Arial" w:cs="Arial"/>
                <w:color w:val="212121"/>
                <w:lang w:eastAsia="en-IN"/>
              </w:rPr>
              <w:t>, a letter of authority was allowed to be submitted.</w:t>
            </w:r>
          </w:p>
          <w:p w14:paraId="666CF34D" w14:textId="77777777" w:rsidR="00585FD5" w:rsidRPr="008F5CA8" w:rsidRDefault="00585FD5" w:rsidP="00DA52DA">
            <w:pPr>
              <w:shd w:val="clear" w:color="auto" w:fill="FFFFFF"/>
              <w:spacing w:line="253" w:lineRule="atLeast"/>
              <w:jc w:val="both"/>
              <w:rPr>
                <w:rFonts w:ascii="Arial" w:hAnsi="Arial" w:cs="Arial"/>
              </w:rPr>
            </w:pPr>
          </w:p>
        </w:tc>
        <w:tc>
          <w:tcPr>
            <w:tcW w:w="6570" w:type="dxa"/>
            <w:shd w:val="clear" w:color="auto" w:fill="auto"/>
          </w:tcPr>
          <w:p w14:paraId="6C249201" w14:textId="39086657" w:rsidR="00585FD5" w:rsidRDefault="00585FD5" w:rsidP="00DA52DA">
            <w:pPr>
              <w:jc w:val="both"/>
              <w:rPr>
                <w:rFonts w:ascii="Arial" w:hAnsi="Arial" w:cs="Arial"/>
              </w:rPr>
            </w:pPr>
            <w:r>
              <w:rPr>
                <w:rFonts w:ascii="Arial" w:hAnsi="Arial" w:cs="Arial"/>
              </w:rPr>
              <w:t>In this regard, provisions of the Bidding Documents shall remain unchanged.</w:t>
            </w:r>
          </w:p>
          <w:p w14:paraId="35A423BD" w14:textId="77777777" w:rsidR="00585FD5" w:rsidRDefault="00585FD5" w:rsidP="00DA52DA">
            <w:pPr>
              <w:jc w:val="both"/>
              <w:rPr>
                <w:rFonts w:ascii="Arial" w:hAnsi="Arial" w:cs="Arial"/>
              </w:rPr>
            </w:pPr>
          </w:p>
          <w:p w14:paraId="7CBEAC15" w14:textId="37CAC9CF" w:rsidR="00585FD5" w:rsidRDefault="00585FD5" w:rsidP="00DA52DA">
            <w:pPr>
              <w:jc w:val="both"/>
              <w:rPr>
                <w:rFonts w:ascii="Arial" w:hAnsi="Arial" w:cs="Arial"/>
              </w:rPr>
            </w:pPr>
          </w:p>
        </w:tc>
      </w:tr>
      <w:tr w:rsidR="007A4F15" w:rsidRPr="008F5CA8" w14:paraId="4F882F42" w14:textId="77777777" w:rsidTr="008F5CA8">
        <w:tc>
          <w:tcPr>
            <w:tcW w:w="610" w:type="dxa"/>
          </w:tcPr>
          <w:p w14:paraId="6217A741" w14:textId="3E39C9BC" w:rsidR="007A4F15" w:rsidRDefault="007A4F15" w:rsidP="00DA52DA">
            <w:pPr>
              <w:jc w:val="both"/>
              <w:rPr>
                <w:rFonts w:ascii="Arial" w:hAnsi="Arial" w:cs="Arial"/>
              </w:rPr>
            </w:pPr>
            <w:r>
              <w:rPr>
                <w:rFonts w:ascii="Arial" w:hAnsi="Arial" w:cs="Arial"/>
              </w:rPr>
              <w:t>6.</w:t>
            </w:r>
          </w:p>
        </w:tc>
        <w:tc>
          <w:tcPr>
            <w:tcW w:w="1828" w:type="dxa"/>
            <w:vMerge w:val="restart"/>
          </w:tcPr>
          <w:p w14:paraId="0DA15117" w14:textId="102BFEDD" w:rsidR="007A4F15" w:rsidRPr="008F5CA8" w:rsidRDefault="007A4F15" w:rsidP="00DA52DA">
            <w:pPr>
              <w:shd w:val="clear" w:color="auto" w:fill="FFFFFF"/>
              <w:spacing w:line="253" w:lineRule="atLeast"/>
              <w:jc w:val="both"/>
              <w:rPr>
                <w:rFonts w:ascii="Arial" w:eastAsia="Times New Roman" w:hAnsi="Arial" w:cs="Arial"/>
                <w:color w:val="212121"/>
                <w:lang w:eastAsia="en-IN"/>
              </w:rPr>
            </w:pPr>
            <w:r w:rsidRPr="008F5CA8">
              <w:rPr>
                <w:rFonts w:ascii="Arial" w:eastAsia="Times New Roman" w:hAnsi="Arial" w:cs="Arial"/>
                <w:color w:val="212121"/>
                <w:lang w:eastAsia="en-IN"/>
              </w:rPr>
              <w:t xml:space="preserve">Clause </w:t>
            </w:r>
            <w:r>
              <w:rPr>
                <w:rFonts w:ascii="Arial" w:eastAsia="Times New Roman" w:hAnsi="Arial" w:cs="Arial"/>
                <w:color w:val="212121"/>
                <w:lang w:eastAsia="en-IN"/>
              </w:rPr>
              <w:t xml:space="preserve">9 </w:t>
            </w:r>
            <w:r w:rsidRPr="008F5CA8">
              <w:rPr>
                <w:rFonts w:ascii="Arial" w:eastAsia="Arial" w:hAnsi="Arial" w:cs="Arial"/>
              </w:rPr>
              <w:t xml:space="preserve">of </w:t>
            </w:r>
            <w:proofErr w:type="spellStart"/>
            <w:r w:rsidRPr="008F5CA8">
              <w:rPr>
                <w:rFonts w:ascii="Arial" w:eastAsia="Arial" w:hAnsi="Arial" w:cs="Arial"/>
              </w:rPr>
              <w:t>RfP</w:t>
            </w:r>
            <w:proofErr w:type="spellEnd"/>
            <w:r w:rsidRPr="008F5CA8">
              <w:rPr>
                <w:rFonts w:ascii="Arial" w:eastAsia="Arial" w:hAnsi="Arial" w:cs="Arial"/>
              </w:rPr>
              <w:t xml:space="preserve"> Documents</w:t>
            </w:r>
          </w:p>
          <w:p w14:paraId="407862BF" w14:textId="77777777" w:rsidR="007A4F15" w:rsidRPr="008F5CA8" w:rsidRDefault="007A4F15" w:rsidP="00DA52DA">
            <w:pPr>
              <w:shd w:val="clear" w:color="auto" w:fill="FFFFFF"/>
              <w:spacing w:line="253" w:lineRule="atLeast"/>
              <w:jc w:val="both"/>
              <w:rPr>
                <w:rFonts w:ascii="Arial" w:eastAsia="Times New Roman" w:hAnsi="Arial" w:cs="Arial"/>
                <w:color w:val="212121"/>
                <w:lang w:eastAsia="en-IN"/>
              </w:rPr>
            </w:pPr>
          </w:p>
        </w:tc>
        <w:tc>
          <w:tcPr>
            <w:tcW w:w="6432" w:type="dxa"/>
          </w:tcPr>
          <w:p w14:paraId="45E23AF0" w14:textId="77777777" w:rsidR="007A4F15" w:rsidRPr="00DA52DA" w:rsidRDefault="007A4F15" w:rsidP="00DA52DA">
            <w:pPr>
              <w:shd w:val="clear" w:color="auto" w:fill="FFFFFF"/>
              <w:spacing w:line="253" w:lineRule="atLeast"/>
              <w:jc w:val="both"/>
              <w:rPr>
                <w:rFonts w:ascii="Arial" w:eastAsia="Times New Roman" w:hAnsi="Arial" w:cs="Arial"/>
                <w:color w:val="212121"/>
                <w:lang w:eastAsia="en-IN"/>
              </w:rPr>
            </w:pPr>
            <w:r w:rsidRPr="00DA52DA">
              <w:rPr>
                <w:rFonts w:ascii="Arial" w:eastAsia="Times New Roman" w:hAnsi="Arial" w:cs="Arial"/>
                <w:color w:val="212121"/>
                <w:lang w:eastAsia="en-IN"/>
              </w:rPr>
              <w:lastRenderedPageBreak/>
              <w:t xml:space="preserve">The initial credit rating fee is payable in advance. In case of Issuer Rating of </w:t>
            </w:r>
            <w:proofErr w:type="spellStart"/>
            <w:r w:rsidRPr="00DA52DA">
              <w:rPr>
                <w:rFonts w:ascii="Arial" w:eastAsia="Times New Roman" w:hAnsi="Arial" w:cs="Arial"/>
                <w:color w:val="212121"/>
                <w:lang w:eastAsia="en-IN"/>
              </w:rPr>
              <w:t>Powergrid</w:t>
            </w:r>
            <w:proofErr w:type="spellEnd"/>
            <w:r w:rsidRPr="00DA52DA">
              <w:rPr>
                <w:rFonts w:ascii="Arial" w:eastAsia="Times New Roman" w:hAnsi="Arial" w:cs="Arial"/>
                <w:color w:val="212121"/>
                <w:lang w:eastAsia="en-IN"/>
              </w:rPr>
              <w:t xml:space="preserve"> </w:t>
            </w:r>
            <w:proofErr w:type="spellStart"/>
            <w:r w:rsidRPr="00DA52DA">
              <w:rPr>
                <w:rFonts w:ascii="Arial" w:eastAsia="Times New Roman" w:hAnsi="Arial" w:cs="Arial"/>
                <w:color w:val="212121"/>
                <w:lang w:eastAsia="en-IN"/>
              </w:rPr>
              <w:t>InvIT</w:t>
            </w:r>
            <w:proofErr w:type="spellEnd"/>
            <w:r w:rsidRPr="00DA52DA">
              <w:rPr>
                <w:rFonts w:ascii="Arial" w:eastAsia="Times New Roman" w:hAnsi="Arial" w:cs="Arial"/>
                <w:color w:val="212121"/>
                <w:lang w:eastAsia="en-IN"/>
              </w:rPr>
              <w:t xml:space="preserve"> also, the payment terms </w:t>
            </w:r>
            <w:r w:rsidRPr="00DA52DA">
              <w:rPr>
                <w:rFonts w:ascii="Arial" w:eastAsia="Times New Roman" w:hAnsi="Arial" w:cs="Arial"/>
                <w:color w:val="212121"/>
                <w:lang w:eastAsia="en-IN"/>
              </w:rPr>
              <w:lastRenderedPageBreak/>
              <w:t>clause was modified accordingly. Also, Initial fee is non-refundable.</w:t>
            </w:r>
          </w:p>
          <w:p w14:paraId="12FBD9E3" w14:textId="77777777" w:rsidR="007A4F15" w:rsidRPr="00DA52DA" w:rsidRDefault="007A4F15" w:rsidP="00DA52DA">
            <w:pPr>
              <w:shd w:val="clear" w:color="auto" w:fill="FFFFFF"/>
              <w:spacing w:line="253" w:lineRule="atLeast"/>
              <w:jc w:val="both"/>
              <w:rPr>
                <w:rFonts w:ascii="Arial" w:eastAsia="Times New Roman" w:hAnsi="Arial" w:cs="Arial"/>
                <w:color w:val="212121"/>
                <w:lang w:eastAsia="en-IN"/>
              </w:rPr>
            </w:pPr>
          </w:p>
          <w:p w14:paraId="62E2A4FE" w14:textId="77777777" w:rsidR="007A4F15" w:rsidRPr="00DA52DA" w:rsidRDefault="007A4F15" w:rsidP="00DA52DA">
            <w:pPr>
              <w:shd w:val="clear" w:color="auto" w:fill="FFFFFF"/>
              <w:spacing w:line="253" w:lineRule="atLeast"/>
              <w:jc w:val="both"/>
              <w:rPr>
                <w:rFonts w:ascii="Arial" w:eastAsia="Times New Roman" w:hAnsi="Arial" w:cs="Arial"/>
                <w:color w:val="212121"/>
                <w:lang w:eastAsia="en-IN"/>
              </w:rPr>
            </w:pPr>
            <w:r w:rsidRPr="00DA52DA">
              <w:rPr>
                <w:rFonts w:ascii="Arial" w:eastAsia="Times New Roman" w:hAnsi="Arial" w:cs="Arial"/>
                <w:color w:val="212121"/>
                <w:lang w:eastAsia="en-IN"/>
              </w:rPr>
              <w:t xml:space="preserve">We would like to request that there is no linkage of payment of annual surveillance fee with the acceptance of Annual Rating Report by the Investment manager. Acceptance by the Investment manager is required only in the case of Initial rating. We would like to submit that at the time of annual surveillance, acceptance by the company or Investment Manager is neither required nor applicable. Annual surveillance fee is payable in any case. Annual surveillance fee is also </w:t>
            </w:r>
            <w:proofErr w:type="spellStart"/>
            <w:r w:rsidRPr="00DA52DA">
              <w:rPr>
                <w:rFonts w:ascii="Arial" w:eastAsia="Times New Roman" w:hAnsi="Arial" w:cs="Arial"/>
                <w:color w:val="212121"/>
                <w:lang w:eastAsia="en-IN"/>
              </w:rPr>
              <w:t>non refundable</w:t>
            </w:r>
            <w:proofErr w:type="spellEnd"/>
            <w:r w:rsidRPr="00DA52DA">
              <w:rPr>
                <w:rFonts w:ascii="Arial" w:eastAsia="Times New Roman" w:hAnsi="Arial" w:cs="Arial"/>
                <w:color w:val="212121"/>
                <w:lang w:eastAsia="en-IN"/>
              </w:rPr>
              <w:t>.</w:t>
            </w:r>
          </w:p>
          <w:p w14:paraId="65711612" w14:textId="77777777" w:rsidR="007A4F15" w:rsidRPr="00DA52DA" w:rsidRDefault="007A4F15" w:rsidP="00DA52DA">
            <w:pPr>
              <w:shd w:val="clear" w:color="auto" w:fill="FFFFFF"/>
              <w:spacing w:line="253" w:lineRule="atLeast"/>
              <w:jc w:val="both"/>
              <w:rPr>
                <w:rFonts w:ascii="Arial" w:eastAsia="Times New Roman" w:hAnsi="Arial" w:cs="Arial"/>
                <w:color w:val="212121"/>
                <w:lang w:eastAsia="en-IN"/>
              </w:rPr>
            </w:pPr>
          </w:p>
        </w:tc>
        <w:tc>
          <w:tcPr>
            <w:tcW w:w="6570" w:type="dxa"/>
            <w:vMerge w:val="restart"/>
            <w:shd w:val="clear" w:color="auto" w:fill="auto"/>
          </w:tcPr>
          <w:p w14:paraId="3E68A4D4" w14:textId="6E60CBA4" w:rsidR="007A4F15" w:rsidRDefault="007A4F15" w:rsidP="00DA52DA">
            <w:pPr>
              <w:jc w:val="both"/>
              <w:rPr>
                <w:rFonts w:ascii="Arial" w:hAnsi="Arial" w:cs="Arial"/>
              </w:rPr>
            </w:pPr>
            <w:r>
              <w:rPr>
                <w:rFonts w:ascii="Arial" w:hAnsi="Arial" w:cs="Arial"/>
              </w:rPr>
              <w:lastRenderedPageBreak/>
              <w:t>In this regard, refer Amendment No 1.</w:t>
            </w:r>
          </w:p>
        </w:tc>
      </w:tr>
      <w:tr w:rsidR="007A4F15" w:rsidRPr="008F5CA8" w14:paraId="7E579A8B" w14:textId="77777777" w:rsidTr="008F5CA8">
        <w:tc>
          <w:tcPr>
            <w:tcW w:w="610" w:type="dxa"/>
          </w:tcPr>
          <w:p w14:paraId="70992ADB" w14:textId="42A86416" w:rsidR="007A4F15" w:rsidRDefault="007A4F15" w:rsidP="00DA52DA">
            <w:pPr>
              <w:jc w:val="both"/>
              <w:rPr>
                <w:rFonts w:ascii="Arial" w:hAnsi="Arial" w:cs="Arial"/>
              </w:rPr>
            </w:pPr>
            <w:r>
              <w:rPr>
                <w:rFonts w:ascii="Arial" w:hAnsi="Arial" w:cs="Arial"/>
              </w:rPr>
              <w:t>7.</w:t>
            </w:r>
          </w:p>
        </w:tc>
        <w:tc>
          <w:tcPr>
            <w:tcW w:w="1828" w:type="dxa"/>
            <w:vMerge/>
          </w:tcPr>
          <w:p w14:paraId="3F0DF9FC" w14:textId="77777777" w:rsidR="007A4F15" w:rsidRPr="008F5CA8" w:rsidRDefault="007A4F15" w:rsidP="00DA52DA">
            <w:pPr>
              <w:shd w:val="clear" w:color="auto" w:fill="FFFFFF"/>
              <w:spacing w:line="253" w:lineRule="atLeast"/>
              <w:jc w:val="both"/>
              <w:rPr>
                <w:rFonts w:ascii="Arial" w:eastAsia="Times New Roman" w:hAnsi="Arial" w:cs="Arial"/>
                <w:color w:val="212121"/>
                <w:lang w:eastAsia="en-IN"/>
              </w:rPr>
            </w:pPr>
          </w:p>
        </w:tc>
        <w:tc>
          <w:tcPr>
            <w:tcW w:w="6432" w:type="dxa"/>
          </w:tcPr>
          <w:p w14:paraId="79246419" w14:textId="77777777" w:rsidR="007A4F15" w:rsidRPr="007A4F15" w:rsidRDefault="007A4F15" w:rsidP="007A4F15">
            <w:pPr>
              <w:pStyle w:val="CommentText"/>
              <w:jc w:val="both"/>
              <w:rPr>
                <w:rFonts w:ascii="Arial" w:hAnsi="Arial" w:cs="Arial"/>
              </w:rPr>
            </w:pPr>
            <w:r w:rsidRPr="007A4F15">
              <w:rPr>
                <w:rFonts w:ascii="Arial" w:hAnsi="Arial" w:cs="Arial"/>
                <w:b/>
                <w:bCs/>
                <w:sz w:val="22"/>
                <w:szCs w:val="22"/>
                <w:u w:val="single"/>
                <w:lang w:val="en-IN"/>
              </w:rPr>
              <w:t>Fees</w:t>
            </w:r>
            <w:r w:rsidRPr="007A4F15">
              <w:rPr>
                <w:rFonts w:ascii="Arial" w:hAnsi="Arial" w:cs="Arial"/>
                <w:sz w:val="22"/>
                <w:szCs w:val="22"/>
                <w:lang w:val="en-IN"/>
              </w:rPr>
              <w:t xml:space="preserve"> – The fees (IRF &amp; SF)  is non- refundable and is payable in advance. Also, there is no linkage with the acceptance of Annual Rating report by the Investment Manager  at the time of Annual Surveillance Fees</w:t>
            </w:r>
            <w:r w:rsidRPr="007A4F15">
              <w:rPr>
                <w:rFonts w:ascii="Arial" w:hAnsi="Arial" w:cs="Arial"/>
                <w:sz w:val="22"/>
                <w:szCs w:val="22"/>
              </w:rPr>
              <w:t>.</w:t>
            </w:r>
          </w:p>
          <w:p w14:paraId="163C1E14" w14:textId="77777777" w:rsidR="007A4F15" w:rsidRPr="00DA52DA" w:rsidRDefault="007A4F15" w:rsidP="00DA52DA">
            <w:pPr>
              <w:shd w:val="clear" w:color="auto" w:fill="FFFFFF"/>
              <w:spacing w:line="253" w:lineRule="atLeast"/>
              <w:jc w:val="both"/>
              <w:rPr>
                <w:rFonts w:ascii="Arial" w:eastAsia="Times New Roman" w:hAnsi="Arial" w:cs="Arial"/>
                <w:color w:val="212121"/>
                <w:lang w:eastAsia="en-IN"/>
              </w:rPr>
            </w:pPr>
          </w:p>
        </w:tc>
        <w:tc>
          <w:tcPr>
            <w:tcW w:w="6570" w:type="dxa"/>
            <w:vMerge/>
            <w:shd w:val="clear" w:color="auto" w:fill="auto"/>
          </w:tcPr>
          <w:p w14:paraId="1B5A9D77" w14:textId="77777777" w:rsidR="007A4F15" w:rsidRDefault="007A4F15" w:rsidP="00DA52DA">
            <w:pPr>
              <w:jc w:val="both"/>
              <w:rPr>
                <w:rFonts w:ascii="Arial" w:hAnsi="Arial" w:cs="Arial"/>
              </w:rPr>
            </w:pPr>
          </w:p>
        </w:tc>
      </w:tr>
      <w:tr w:rsidR="00015E94" w:rsidRPr="008F5CA8" w14:paraId="0E7FA9D4" w14:textId="77777777" w:rsidTr="008F5CA8">
        <w:tc>
          <w:tcPr>
            <w:tcW w:w="610" w:type="dxa"/>
          </w:tcPr>
          <w:p w14:paraId="090156B6" w14:textId="50AFD30F" w:rsidR="00015E94" w:rsidRDefault="00015E94" w:rsidP="00DA52DA">
            <w:pPr>
              <w:jc w:val="both"/>
              <w:rPr>
                <w:rFonts w:ascii="Arial" w:hAnsi="Arial" w:cs="Arial"/>
              </w:rPr>
            </w:pPr>
            <w:r>
              <w:rPr>
                <w:rFonts w:ascii="Arial" w:hAnsi="Arial" w:cs="Arial"/>
              </w:rPr>
              <w:t>8.</w:t>
            </w:r>
          </w:p>
        </w:tc>
        <w:tc>
          <w:tcPr>
            <w:tcW w:w="1828" w:type="dxa"/>
          </w:tcPr>
          <w:p w14:paraId="74D03B6F" w14:textId="2339ADDD" w:rsidR="00015E94" w:rsidRPr="008F5CA8" w:rsidRDefault="00015E94" w:rsidP="00015E94">
            <w:pPr>
              <w:shd w:val="clear" w:color="auto" w:fill="FFFFFF"/>
              <w:spacing w:line="253" w:lineRule="atLeast"/>
              <w:jc w:val="both"/>
              <w:rPr>
                <w:rFonts w:ascii="Arial" w:eastAsia="Times New Roman" w:hAnsi="Arial" w:cs="Arial"/>
                <w:color w:val="212121"/>
                <w:lang w:eastAsia="en-IN"/>
              </w:rPr>
            </w:pPr>
            <w:r w:rsidRPr="008F5CA8">
              <w:rPr>
                <w:rFonts w:ascii="Arial" w:eastAsia="Times New Roman" w:hAnsi="Arial" w:cs="Arial"/>
                <w:color w:val="212121"/>
                <w:lang w:eastAsia="en-IN"/>
              </w:rPr>
              <w:t xml:space="preserve">Clause </w:t>
            </w:r>
            <w:r>
              <w:rPr>
                <w:rFonts w:ascii="Arial" w:eastAsia="Times New Roman" w:hAnsi="Arial" w:cs="Arial"/>
                <w:color w:val="212121"/>
                <w:lang w:eastAsia="en-IN"/>
              </w:rPr>
              <w:t xml:space="preserve">14 </w:t>
            </w:r>
            <w:r w:rsidRPr="008F5CA8">
              <w:rPr>
                <w:rFonts w:ascii="Arial" w:eastAsia="Arial" w:hAnsi="Arial" w:cs="Arial"/>
              </w:rPr>
              <w:t xml:space="preserve">of </w:t>
            </w:r>
            <w:proofErr w:type="spellStart"/>
            <w:r w:rsidRPr="008F5CA8">
              <w:rPr>
                <w:rFonts w:ascii="Arial" w:eastAsia="Arial" w:hAnsi="Arial" w:cs="Arial"/>
              </w:rPr>
              <w:t>RfP</w:t>
            </w:r>
            <w:proofErr w:type="spellEnd"/>
            <w:r w:rsidRPr="008F5CA8">
              <w:rPr>
                <w:rFonts w:ascii="Arial" w:eastAsia="Arial" w:hAnsi="Arial" w:cs="Arial"/>
              </w:rPr>
              <w:t xml:space="preserve"> Documents</w:t>
            </w:r>
          </w:p>
          <w:p w14:paraId="136828E9" w14:textId="77777777" w:rsidR="00015E94" w:rsidRPr="008F5CA8" w:rsidRDefault="00015E94" w:rsidP="00DA52DA">
            <w:pPr>
              <w:shd w:val="clear" w:color="auto" w:fill="FFFFFF"/>
              <w:spacing w:line="253" w:lineRule="atLeast"/>
              <w:jc w:val="both"/>
              <w:rPr>
                <w:rFonts w:ascii="Arial" w:eastAsia="Times New Roman" w:hAnsi="Arial" w:cs="Arial"/>
                <w:color w:val="212121"/>
                <w:lang w:eastAsia="en-IN"/>
              </w:rPr>
            </w:pPr>
          </w:p>
        </w:tc>
        <w:tc>
          <w:tcPr>
            <w:tcW w:w="6432" w:type="dxa"/>
          </w:tcPr>
          <w:p w14:paraId="2D1EFBEB" w14:textId="77777777" w:rsidR="00015E94" w:rsidRPr="00015E94" w:rsidRDefault="00015E94" w:rsidP="007A4F15">
            <w:pPr>
              <w:pStyle w:val="CommentText"/>
              <w:jc w:val="both"/>
              <w:rPr>
                <w:rFonts w:ascii="Arial" w:hAnsi="Arial" w:cs="Arial"/>
                <w:sz w:val="22"/>
                <w:lang w:val="en-IN"/>
              </w:rPr>
            </w:pPr>
            <w:r w:rsidRPr="00015E94">
              <w:rPr>
                <w:rFonts w:ascii="Arial" w:hAnsi="Arial" w:cs="Arial"/>
                <w:b/>
                <w:bCs/>
                <w:sz w:val="22"/>
                <w:u w:val="single"/>
              </w:rPr>
              <w:t>Jurisdiction</w:t>
            </w:r>
            <w:r w:rsidRPr="00015E94">
              <w:rPr>
                <w:rFonts w:ascii="Arial" w:hAnsi="Arial" w:cs="Arial"/>
                <w:sz w:val="22"/>
              </w:rPr>
              <w:t xml:space="preserve">: </w:t>
            </w:r>
            <w:r w:rsidRPr="00015E94">
              <w:rPr>
                <w:rFonts w:ascii="Arial" w:hAnsi="Arial" w:cs="Arial"/>
                <w:sz w:val="22"/>
                <w:lang w:val="en-IN"/>
              </w:rPr>
              <w:t>We suggest exclusive jurisdiction of Mumbai courts.</w:t>
            </w:r>
          </w:p>
          <w:p w14:paraId="1DF62D3E" w14:textId="42435BA1" w:rsidR="00015E94" w:rsidRPr="007A4F15" w:rsidRDefault="00015E94" w:rsidP="007A4F15">
            <w:pPr>
              <w:pStyle w:val="CommentText"/>
              <w:jc w:val="both"/>
              <w:rPr>
                <w:rFonts w:ascii="Arial" w:hAnsi="Arial" w:cs="Arial"/>
                <w:b/>
                <w:bCs/>
                <w:sz w:val="22"/>
                <w:szCs w:val="22"/>
                <w:u w:val="single"/>
                <w:lang w:val="en-IN"/>
              </w:rPr>
            </w:pPr>
          </w:p>
        </w:tc>
        <w:tc>
          <w:tcPr>
            <w:tcW w:w="6570" w:type="dxa"/>
            <w:shd w:val="clear" w:color="auto" w:fill="auto"/>
          </w:tcPr>
          <w:p w14:paraId="1B967ADA" w14:textId="77777777" w:rsidR="00015E94" w:rsidRDefault="00015E94" w:rsidP="00015E94">
            <w:pPr>
              <w:jc w:val="both"/>
              <w:rPr>
                <w:rFonts w:ascii="Arial" w:hAnsi="Arial" w:cs="Arial"/>
              </w:rPr>
            </w:pPr>
            <w:r>
              <w:rPr>
                <w:rFonts w:ascii="Arial" w:hAnsi="Arial" w:cs="Arial"/>
              </w:rPr>
              <w:t>In this regard, provisions of the Bidding Documents shall remain unchanged.</w:t>
            </w:r>
          </w:p>
          <w:p w14:paraId="083258A7" w14:textId="77777777" w:rsidR="00015E94" w:rsidRDefault="00015E94" w:rsidP="00DA52DA">
            <w:pPr>
              <w:jc w:val="both"/>
              <w:rPr>
                <w:rFonts w:ascii="Arial" w:hAnsi="Arial" w:cs="Arial"/>
              </w:rPr>
            </w:pPr>
          </w:p>
        </w:tc>
      </w:tr>
      <w:tr w:rsidR="00DF5CD5" w:rsidRPr="008F5CA8" w14:paraId="7528F76B" w14:textId="77777777" w:rsidTr="008F5CA8">
        <w:tc>
          <w:tcPr>
            <w:tcW w:w="610" w:type="dxa"/>
          </w:tcPr>
          <w:p w14:paraId="486955C7" w14:textId="1B7742BE" w:rsidR="00DF5CD5" w:rsidRDefault="00015E94" w:rsidP="00DA52DA">
            <w:pPr>
              <w:jc w:val="both"/>
              <w:rPr>
                <w:rFonts w:ascii="Arial" w:hAnsi="Arial" w:cs="Arial"/>
              </w:rPr>
            </w:pPr>
            <w:r>
              <w:rPr>
                <w:rFonts w:ascii="Arial" w:hAnsi="Arial" w:cs="Arial"/>
              </w:rPr>
              <w:t>9</w:t>
            </w:r>
            <w:r w:rsidR="00DF5CD5">
              <w:rPr>
                <w:rFonts w:ascii="Arial" w:hAnsi="Arial" w:cs="Arial"/>
              </w:rPr>
              <w:t>.</w:t>
            </w:r>
          </w:p>
        </w:tc>
        <w:tc>
          <w:tcPr>
            <w:tcW w:w="1828" w:type="dxa"/>
          </w:tcPr>
          <w:p w14:paraId="51DC0A78" w14:textId="10B02786" w:rsidR="00DF5CD5" w:rsidRPr="008F5CA8" w:rsidRDefault="00DF5CD5" w:rsidP="00DA52DA">
            <w:pPr>
              <w:shd w:val="clear" w:color="auto" w:fill="FFFFFF"/>
              <w:spacing w:line="253" w:lineRule="atLeast"/>
              <w:jc w:val="both"/>
              <w:rPr>
                <w:rFonts w:ascii="Arial" w:eastAsia="Times New Roman" w:hAnsi="Arial" w:cs="Arial"/>
                <w:color w:val="212121"/>
                <w:lang w:eastAsia="en-IN"/>
              </w:rPr>
            </w:pPr>
            <w:r>
              <w:rPr>
                <w:rFonts w:ascii="Arial" w:eastAsia="Times New Roman" w:hAnsi="Arial" w:cs="Arial"/>
                <w:color w:val="212121"/>
                <w:lang w:eastAsia="en-IN"/>
              </w:rPr>
              <w:t xml:space="preserve">Annexure-II </w:t>
            </w:r>
            <w:r w:rsidRPr="008F5CA8">
              <w:rPr>
                <w:rFonts w:ascii="Arial" w:eastAsia="Arial" w:hAnsi="Arial" w:cs="Arial"/>
              </w:rPr>
              <w:t xml:space="preserve">of </w:t>
            </w:r>
            <w:proofErr w:type="spellStart"/>
            <w:r w:rsidRPr="008F5CA8">
              <w:rPr>
                <w:rFonts w:ascii="Arial" w:eastAsia="Arial" w:hAnsi="Arial" w:cs="Arial"/>
              </w:rPr>
              <w:t>RfP</w:t>
            </w:r>
            <w:proofErr w:type="spellEnd"/>
            <w:r w:rsidRPr="008F5CA8">
              <w:rPr>
                <w:rFonts w:ascii="Arial" w:eastAsia="Arial" w:hAnsi="Arial" w:cs="Arial"/>
              </w:rPr>
              <w:t xml:space="preserve"> Documents</w:t>
            </w:r>
          </w:p>
          <w:p w14:paraId="0C0C96CD" w14:textId="77777777" w:rsidR="00DF5CD5" w:rsidRPr="008F5CA8" w:rsidRDefault="00DF5CD5" w:rsidP="00DA52DA">
            <w:pPr>
              <w:shd w:val="clear" w:color="auto" w:fill="FFFFFF"/>
              <w:spacing w:line="253" w:lineRule="atLeast"/>
              <w:jc w:val="both"/>
              <w:rPr>
                <w:rFonts w:ascii="Arial" w:eastAsia="Times New Roman" w:hAnsi="Arial" w:cs="Arial"/>
                <w:color w:val="212121"/>
                <w:lang w:eastAsia="en-IN"/>
              </w:rPr>
            </w:pPr>
          </w:p>
        </w:tc>
        <w:tc>
          <w:tcPr>
            <w:tcW w:w="6432" w:type="dxa"/>
          </w:tcPr>
          <w:p w14:paraId="40478634" w14:textId="77777777" w:rsidR="00DF5CD5" w:rsidRPr="00DA52DA" w:rsidRDefault="00DF5CD5" w:rsidP="00DA52DA">
            <w:pPr>
              <w:rPr>
                <w:rFonts w:ascii="Arial" w:hAnsi="Arial" w:cs="Arial"/>
              </w:rPr>
            </w:pPr>
            <w:r w:rsidRPr="00DA52DA">
              <w:rPr>
                <w:rFonts w:ascii="Arial" w:hAnsi="Arial" w:cs="Arial"/>
              </w:rPr>
              <w:t>We would like to clarify as follows:</w:t>
            </w:r>
          </w:p>
          <w:p w14:paraId="12F46145" w14:textId="77777777" w:rsidR="00DF5CD5" w:rsidRPr="00DA52DA" w:rsidRDefault="00DF5CD5" w:rsidP="00DA52DA">
            <w:pPr>
              <w:rPr>
                <w:rFonts w:ascii="Arial" w:hAnsi="Arial" w:cs="Arial"/>
              </w:rPr>
            </w:pPr>
          </w:p>
          <w:p w14:paraId="44444884" w14:textId="77777777" w:rsidR="00DF5CD5" w:rsidRPr="00DA52DA" w:rsidRDefault="00DF5CD5" w:rsidP="00D34190">
            <w:pPr>
              <w:numPr>
                <w:ilvl w:val="0"/>
                <w:numId w:val="16"/>
              </w:numPr>
              <w:jc w:val="both"/>
              <w:rPr>
                <w:rFonts w:ascii="Arial" w:eastAsia="Times New Roman" w:hAnsi="Arial" w:cs="Arial"/>
              </w:rPr>
            </w:pPr>
            <w:r w:rsidRPr="00DA52DA">
              <w:rPr>
                <w:rFonts w:ascii="Arial" w:eastAsia="Times New Roman" w:hAnsi="Arial" w:cs="Arial"/>
              </w:rPr>
              <w:t xml:space="preserve">Only one entity i.e. the concerned rating agency, is registered with SEBI as a credit rating agency. </w:t>
            </w:r>
          </w:p>
          <w:p w14:paraId="0A9ECF7E" w14:textId="77777777" w:rsidR="00DF5CD5" w:rsidRPr="00DA52DA" w:rsidRDefault="00DF5CD5" w:rsidP="00D34190">
            <w:pPr>
              <w:jc w:val="both"/>
              <w:rPr>
                <w:rFonts w:ascii="Arial" w:hAnsi="Arial" w:cs="Arial"/>
              </w:rPr>
            </w:pPr>
          </w:p>
          <w:p w14:paraId="098AB898" w14:textId="77777777" w:rsidR="00DF5CD5" w:rsidRPr="00DA52DA" w:rsidRDefault="00DF5CD5" w:rsidP="00D34190">
            <w:pPr>
              <w:numPr>
                <w:ilvl w:val="0"/>
                <w:numId w:val="16"/>
              </w:numPr>
              <w:jc w:val="both"/>
              <w:rPr>
                <w:rFonts w:ascii="Arial" w:eastAsia="Times New Roman" w:hAnsi="Arial" w:cs="Arial"/>
              </w:rPr>
            </w:pPr>
            <w:r w:rsidRPr="00DA52DA">
              <w:rPr>
                <w:rFonts w:ascii="Arial" w:eastAsia="Times New Roman" w:hAnsi="Arial" w:cs="Arial"/>
              </w:rPr>
              <w:t xml:space="preserve">Multiple entities in the same </w:t>
            </w:r>
            <w:proofErr w:type="spellStart"/>
            <w:r w:rsidRPr="00DA52DA">
              <w:rPr>
                <w:rFonts w:ascii="Arial" w:eastAsia="Times New Roman" w:hAnsi="Arial" w:cs="Arial"/>
              </w:rPr>
              <w:t>gropu</w:t>
            </w:r>
            <w:proofErr w:type="spellEnd"/>
            <w:r w:rsidRPr="00DA52DA">
              <w:rPr>
                <w:rFonts w:ascii="Arial" w:eastAsia="Times New Roman" w:hAnsi="Arial" w:cs="Arial"/>
              </w:rPr>
              <w:t xml:space="preserve"> i.e. Subsidiaries, are not registered as a credit rating agency with SEBI.</w:t>
            </w:r>
          </w:p>
          <w:p w14:paraId="29D84BF4" w14:textId="77777777" w:rsidR="00DF5CD5" w:rsidRPr="00DA52DA" w:rsidRDefault="00DF5CD5" w:rsidP="00D34190">
            <w:pPr>
              <w:jc w:val="both"/>
              <w:rPr>
                <w:rFonts w:ascii="Arial" w:hAnsi="Arial" w:cs="Arial"/>
              </w:rPr>
            </w:pPr>
          </w:p>
          <w:p w14:paraId="69E693F9" w14:textId="77777777" w:rsidR="00DF5CD5" w:rsidRPr="00DA52DA" w:rsidRDefault="00DF5CD5" w:rsidP="00D34190">
            <w:pPr>
              <w:numPr>
                <w:ilvl w:val="0"/>
                <w:numId w:val="16"/>
              </w:numPr>
              <w:jc w:val="both"/>
              <w:rPr>
                <w:rFonts w:ascii="Arial" w:eastAsia="Times New Roman" w:hAnsi="Arial" w:cs="Arial"/>
              </w:rPr>
            </w:pPr>
            <w:r w:rsidRPr="00DA52DA">
              <w:rPr>
                <w:rFonts w:ascii="Arial" w:eastAsia="Times New Roman" w:hAnsi="Arial" w:cs="Arial"/>
              </w:rPr>
              <w:t>Sister Concerns are not registered with SEBI as credit rating agency.</w:t>
            </w:r>
          </w:p>
          <w:p w14:paraId="4DC7AA79" w14:textId="77777777" w:rsidR="00DF5CD5" w:rsidRPr="00DA52DA" w:rsidRDefault="00DF5CD5" w:rsidP="00D34190">
            <w:pPr>
              <w:ind w:left="720"/>
              <w:jc w:val="both"/>
              <w:rPr>
                <w:rFonts w:ascii="Arial" w:hAnsi="Arial" w:cs="Arial"/>
              </w:rPr>
            </w:pPr>
          </w:p>
          <w:p w14:paraId="5A01F257" w14:textId="26A977DB" w:rsidR="00DF5CD5" w:rsidRPr="00DA52DA" w:rsidRDefault="00DF5CD5" w:rsidP="005E084D">
            <w:pPr>
              <w:shd w:val="clear" w:color="auto" w:fill="FFFFFF"/>
              <w:spacing w:line="253" w:lineRule="atLeast"/>
              <w:jc w:val="both"/>
              <w:rPr>
                <w:rFonts w:ascii="Arial" w:eastAsia="Times New Roman" w:hAnsi="Arial" w:cs="Arial"/>
                <w:color w:val="212121"/>
                <w:lang w:eastAsia="en-IN"/>
              </w:rPr>
            </w:pPr>
            <w:r w:rsidRPr="00DA52DA">
              <w:rPr>
                <w:rFonts w:ascii="Arial" w:hAnsi="Arial" w:cs="Arial"/>
              </w:rPr>
              <w:t>We request that the Certificate may please be considered for modification accordingly.</w:t>
            </w:r>
          </w:p>
        </w:tc>
        <w:tc>
          <w:tcPr>
            <w:tcW w:w="6570" w:type="dxa"/>
            <w:shd w:val="clear" w:color="auto" w:fill="auto"/>
          </w:tcPr>
          <w:p w14:paraId="417AD236" w14:textId="77777777" w:rsidR="00DF5CD5" w:rsidRDefault="00DF5CD5" w:rsidP="00DA52DA">
            <w:pPr>
              <w:jc w:val="both"/>
              <w:rPr>
                <w:rFonts w:ascii="Arial" w:hAnsi="Arial" w:cs="Arial"/>
              </w:rPr>
            </w:pPr>
            <w:r>
              <w:rPr>
                <w:rFonts w:ascii="Arial" w:hAnsi="Arial" w:cs="Arial"/>
              </w:rPr>
              <w:t>In this regard, provisions of the Bidding Documents shall remain unchanged.</w:t>
            </w:r>
          </w:p>
          <w:p w14:paraId="17BAD278" w14:textId="77777777" w:rsidR="00DF5CD5" w:rsidRDefault="00DF5CD5" w:rsidP="00DA52DA">
            <w:pPr>
              <w:jc w:val="both"/>
              <w:rPr>
                <w:rFonts w:ascii="Arial" w:hAnsi="Arial" w:cs="Arial"/>
              </w:rPr>
            </w:pPr>
          </w:p>
        </w:tc>
      </w:tr>
      <w:tr w:rsidR="00DF5CD5" w:rsidRPr="008F5CA8" w14:paraId="387F72CF" w14:textId="77777777" w:rsidTr="008F5CA8">
        <w:tc>
          <w:tcPr>
            <w:tcW w:w="610" w:type="dxa"/>
          </w:tcPr>
          <w:p w14:paraId="04741544" w14:textId="7AA952F8" w:rsidR="00DF5CD5" w:rsidRDefault="00015E94" w:rsidP="00DA52DA">
            <w:pPr>
              <w:jc w:val="both"/>
              <w:rPr>
                <w:rFonts w:ascii="Arial" w:hAnsi="Arial" w:cs="Arial"/>
              </w:rPr>
            </w:pPr>
            <w:r>
              <w:rPr>
                <w:rFonts w:ascii="Arial" w:hAnsi="Arial" w:cs="Arial"/>
              </w:rPr>
              <w:lastRenderedPageBreak/>
              <w:t>10</w:t>
            </w:r>
            <w:r w:rsidR="00DF5CD5">
              <w:rPr>
                <w:rFonts w:ascii="Arial" w:hAnsi="Arial" w:cs="Arial"/>
              </w:rPr>
              <w:t>.</w:t>
            </w:r>
          </w:p>
        </w:tc>
        <w:tc>
          <w:tcPr>
            <w:tcW w:w="1828" w:type="dxa"/>
          </w:tcPr>
          <w:p w14:paraId="439F4543" w14:textId="77777777" w:rsidR="00C40CE0" w:rsidRPr="008F5CA8" w:rsidRDefault="00C40CE0" w:rsidP="00C40CE0">
            <w:pPr>
              <w:shd w:val="clear" w:color="auto" w:fill="FFFFFF"/>
              <w:spacing w:line="253" w:lineRule="atLeast"/>
              <w:jc w:val="both"/>
              <w:rPr>
                <w:rFonts w:ascii="Arial" w:eastAsia="Times New Roman" w:hAnsi="Arial" w:cs="Arial"/>
                <w:color w:val="212121"/>
                <w:lang w:eastAsia="en-IN"/>
              </w:rPr>
            </w:pPr>
            <w:r>
              <w:rPr>
                <w:rFonts w:ascii="Arial" w:eastAsia="Times New Roman" w:hAnsi="Arial" w:cs="Arial"/>
                <w:color w:val="212121"/>
                <w:lang w:eastAsia="en-IN"/>
              </w:rPr>
              <w:t xml:space="preserve">Annexure-II </w:t>
            </w:r>
            <w:r w:rsidRPr="008F5CA8">
              <w:rPr>
                <w:rFonts w:ascii="Arial" w:eastAsia="Arial" w:hAnsi="Arial" w:cs="Arial"/>
              </w:rPr>
              <w:t xml:space="preserve">of </w:t>
            </w:r>
            <w:proofErr w:type="spellStart"/>
            <w:r w:rsidRPr="008F5CA8">
              <w:rPr>
                <w:rFonts w:ascii="Arial" w:eastAsia="Arial" w:hAnsi="Arial" w:cs="Arial"/>
              </w:rPr>
              <w:t>RfP</w:t>
            </w:r>
            <w:proofErr w:type="spellEnd"/>
            <w:r w:rsidRPr="008F5CA8">
              <w:rPr>
                <w:rFonts w:ascii="Arial" w:eastAsia="Arial" w:hAnsi="Arial" w:cs="Arial"/>
              </w:rPr>
              <w:t xml:space="preserve"> Documents</w:t>
            </w:r>
          </w:p>
          <w:p w14:paraId="74607272" w14:textId="77777777" w:rsidR="00DF5CD5" w:rsidRDefault="00DF5CD5" w:rsidP="00DA52DA">
            <w:pPr>
              <w:shd w:val="clear" w:color="auto" w:fill="FFFFFF"/>
              <w:spacing w:line="253" w:lineRule="atLeast"/>
              <w:jc w:val="both"/>
              <w:rPr>
                <w:rFonts w:ascii="Arial" w:eastAsia="Times New Roman" w:hAnsi="Arial" w:cs="Arial"/>
                <w:color w:val="212121"/>
                <w:lang w:eastAsia="en-IN"/>
              </w:rPr>
            </w:pPr>
          </w:p>
        </w:tc>
        <w:tc>
          <w:tcPr>
            <w:tcW w:w="6432" w:type="dxa"/>
          </w:tcPr>
          <w:p w14:paraId="496061CC" w14:textId="44B07CB3" w:rsidR="00DF5CD5" w:rsidRPr="00DF5CD5" w:rsidRDefault="00DF5CD5" w:rsidP="00DF5CD5">
            <w:pPr>
              <w:shd w:val="clear" w:color="auto" w:fill="FFFFFF"/>
              <w:spacing w:line="253" w:lineRule="atLeast"/>
              <w:jc w:val="both"/>
              <w:rPr>
                <w:rFonts w:ascii="Arial" w:hAnsi="Arial" w:cs="Arial"/>
              </w:rPr>
            </w:pPr>
            <w:r w:rsidRPr="00DF5CD5">
              <w:rPr>
                <w:rFonts w:ascii="Arial" w:hAnsi="Arial" w:cs="Arial"/>
              </w:rPr>
              <w:t xml:space="preserve">Request you to kindly modify certificate as </w:t>
            </w:r>
            <w:r w:rsidR="005E084D">
              <w:rPr>
                <w:rFonts w:ascii="Arial" w:hAnsi="Arial" w:cs="Arial"/>
              </w:rPr>
              <w:t>xxx</w:t>
            </w:r>
            <w:r w:rsidRPr="00DF5CD5">
              <w:rPr>
                <w:rFonts w:ascii="Arial" w:hAnsi="Arial" w:cs="Arial"/>
              </w:rPr>
              <w:t xml:space="preserve">  business is  only registered with SEBI  as a credit rating agency.     </w:t>
            </w:r>
            <w:proofErr w:type="spellStart"/>
            <w:r w:rsidR="005E084D">
              <w:rPr>
                <w:rFonts w:ascii="Arial" w:hAnsi="Arial" w:cs="Arial"/>
              </w:rPr>
              <w:t>yyy</w:t>
            </w:r>
            <w:proofErr w:type="spellEnd"/>
            <w:r w:rsidRPr="00DF5CD5">
              <w:rPr>
                <w:rFonts w:ascii="Arial" w:hAnsi="Arial" w:cs="Arial"/>
              </w:rPr>
              <w:t xml:space="preserve"> subsidiaries are   not registered with SEBI as a credit rating agency</w:t>
            </w:r>
          </w:p>
          <w:p w14:paraId="331367B7" w14:textId="77777777" w:rsidR="00DF5CD5" w:rsidRPr="00DA52DA" w:rsidRDefault="00DF5CD5" w:rsidP="00DF5CD5">
            <w:pPr>
              <w:shd w:val="clear" w:color="auto" w:fill="FFFFFF"/>
              <w:spacing w:line="253" w:lineRule="atLeast"/>
              <w:jc w:val="both"/>
              <w:rPr>
                <w:rFonts w:ascii="Arial" w:hAnsi="Arial" w:cs="Arial"/>
              </w:rPr>
            </w:pPr>
          </w:p>
        </w:tc>
        <w:tc>
          <w:tcPr>
            <w:tcW w:w="6570" w:type="dxa"/>
            <w:shd w:val="clear" w:color="auto" w:fill="auto"/>
          </w:tcPr>
          <w:p w14:paraId="0FC06E07" w14:textId="77777777" w:rsidR="006B2B92" w:rsidRDefault="006B2B92" w:rsidP="006B2B92">
            <w:pPr>
              <w:jc w:val="both"/>
              <w:rPr>
                <w:rFonts w:ascii="Arial" w:hAnsi="Arial" w:cs="Arial"/>
              </w:rPr>
            </w:pPr>
            <w:r>
              <w:rPr>
                <w:rFonts w:ascii="Arial" w:hAnsi="Arial" w:cs="Arial"/>
              </w:rPr>
              <w:t>In this regard, provisions of the Bidding Documents shall remain unchanged.</w:t>
            </w:r>
          </w:p>
          <w:p w14:paraId="0A7EAB54" w14:textId="77777777" w:rsidR="00DF5CD5" w:rsidRDefault="00DF5CD5" w:rsidP="00DA52DA">
            <w:pPr>
              <w:jc w:val="both"/>
              <w:rPr>
                <w:rFonts w:ascii="Arial" w:hAnsi="Arial" w:cs="Arial"/>
              </w:rPr>
            </w:pPr>
          </w:p>
        </w:tc>
      </w:tr>
      <w:tr w:rsidR="00DD0C54" w:rsidRPr="008F5CA8" w14:paraId="344ED5BC" w14:textId="77777777" w:rsidTr="008F5CA8">
        <w:tc>
          <w:tcPr>
            <w:tcW w:w="610" w:type="dxa"/>
          </w:tcPr>
          <w:p w14:paraId="37669394" w14:textId="6DFA4E7E" w:rsidR="00DD0C54" w:rsidRDefault="00DF5CD5" w:rsidP="00DA52DA">
            <w:pPr>
              <w:jc w:val="both"/>
              <w:rPr>
                <w:rFonts w:ascii="Arial" w:hAnsi="Arial" w:cs="Arial"/>
              </w:rPr>
            </w:pPr>
            <w:r>
              <w:rPr>
                <w:rFonts w:ascii="Arial" w:hAnsi="Arial" w:cs="Arial"/>
              </w:rPr>
              <w:t>1</w:t>
            </w:r>
            <w:r w:rsidR="00015E94">
              <w:rPr>
                <w:rFonts w:ascii="Arial" w:hAnsi="Arial" w:cs="Arial"/>
              </w:rPr>
              <w:t>1</w:t>
            </w:r>
            <w:r w:rsidR="00DD0C54">
              <w:rPr>
                <w:rFonts w:ascii="Arial" w:hAnsi="Arial" w:cs="Arial"/>
              </w:rPr>
              <w:t>.</w:t>
            </w:r>
          </w:p>
        </w:tc>
        <w:tc>
          <w:tcPr>
            <w:tcW w:w="1828" w:type="dxa"/>
            <w:vMerge w:val="restart"/>
          </w:tcPr>
          <w:p w14:paraId="6F92DDC9" w14:textId="46586304" w:rsidR="00DD0C54" w:rsidRPr="008F5CA8" w:rsidRDefault="00DD0C54" w:rsidP="00AB6D5C">
            <w:pPr>
              <w:shd w:val="clear" w:color="auto" w:fill="FFFFFF"/>
              <w:spacing w:line="253" w:lineRule="atLeast"/>
              <w:jc w:val="both"/>
              <w:rPr>
                <w:rFonts w:ascii="Arial" w:eastAsia="Times New Roman" w:hAnsi="Arial" w:cs="Arial"/>
                <w:color w:val="212121"/>
                <w:lang w:eastAsia="en-IN"/>
              </w:rPr>
            </w:pPr>
            <w:r>
              <w:rPr>
                <w:rFonts w:ascii="Arial" w:eastAsia="Times New Roman" w:hAnsi="Arial" w:cs="Arial"/>
                <w:color w:val="212121"/>
                <w:lang w:eastAsia="en-IN"/>
              </w:rPr>
              <w:t xml:space="preserve">Annexure-VII </w:t>
            </w:r>
            <w:r w:rsidRPr="008F5CA8">
              <w:rPr>
                <w:rFonts w:ascii="Arial" w:eastAsia="Arial" w:hAnsi="Arial" w:cs="Arial"/>
              </w:rPr>
              <w:t xml:space="preserve">of </w:t>
            </w:r>
            <w:proofErr w:type="spellStart"/>
            <w:r w:rsidRPr="008F5CA8">
              <w:rPr>
                <w:rFonts w:ascii="Arial" w:eastAsia="Arial" w:hAnsi="Arial" w:cs="Arial"/>
              </w:rPr>
              <w:t>RfP</w:t>
            </w:r>
            <w:proofErr w:type="spellEnd"/>
            <w:r w:rsidRPr="008F5CA8">
              <w:rPr>
                <w:rFonts w:ascii="Arial" w:eastAsia="Arial" w:hAnsi="Arial" w:cs="Arial"/>
              </w:rPr>
              <w:t xml:space="preserve"> Documents</w:t>
            </w:r>
          </w:p>
          <w:p w14:paraId="75386C0E" w14:textId="77777777" w:rsidR="00DD0C54" w:rsidRDefault="00DD0C54" w:rsidP="00DA52DA">
            <w:pPr>
              <w:shd w:val="clear" w:color="auto" w:fill="FFFFFF"/>
              <w:spacing w:line="253" w:lineRule="atLeast"/>
              <w:jc w:val="both"/>
              <w:rPr>
                <w:rFonts w:ascii="Arial" w:eastAsia="Times New Roman" w:hAnsi="Arial" w:cs="Arial"/>
                <w:color w:val="212121"/>
                <w:lang w:eastAsia="en-IN"/>
              </w:rPr>
            </w:pPr>
          </w:p>
        </w:tc>
        <w:tc>
          <w:tcPr>
            <w:tcW w:w="6432" w:type="dxa"/>
          </w:tcPr>
          <w:p w14:paraId="32C489B6" w14:textId="79D6D1A9" w:rsidR="00DD0C54" w:rsidRDefault="00DD0C54" w:rsidP="00AB6D5C">
            <w:pPr>
              <w:jc w:val="both"/>
              <w:rPr>
                <w:rFonts w:ascii="Arial" w:hAnsi="Arial" w:cs="Arial"/>
              </w:rPr>
            </w:pPr>
            <w:r w:rsidRPr="00AB6D5C">
              <w:rPr>
                <w:rFonts w:ascii="Arial" w:hAnsi="Arial" w:cs="Arial"/>
              </w:rPr>
              <w:t>This affidavit is not directly applicable in case of rating agencies.</w:t>
            </w:r>
          </w:p>
          <w:p w14:paraId="413629BE" w14:textId="77777777" w:rsidR="00DD0C54" w:rsidRPr="00AB6D5C" w:rsidRDefault="00DD0C54" w:rsidP="00AB6D5C">
            <w:pPr>
              <w:jc w:val="both"/>
              <w:rPr>
                <w:rFonts w:ascii="Arial" w:hAnsi="Arial" w:cs="Arial"/>
              </w:rPr>
            </w:pPr>
          </w:p>
          <w:p w14:paraId="38E3D4C6" w14:textId="77777777" w:rsidR="00DD0C54" w:rsidRPr="00AB6D5C" w:rsidRDefault="00DD0C54" w:rsidP="00AB6D5C">
            <w:pPr>
              <w:jc w:val="both"/>
              <w:rPr>
                <w:rFonts w:ascii="Arial" w:hAnsi="Arial" w:cs="Arial"/>
              </w:rPr>
            </w:pPr>
            <w:r w:rsidRPr="00AB6D5C">
              <w:rPr>
                <w:rFonts w:ascii="Arial" w:hAnsi="Arial" w:cs="Arial"/>
              </w:rPr>
              <w:t>All the rating agencies are Domestic rating agencies and rate the domestic debt/borrowings of the companies.</w:t>
            </w:r>
          </w:p>
          <w:p w14:paraId="1766789D" w14:textId="77777777" w:rsidR="00DD0C54" w:rsidRPr="00AB6D5C" w:rsidRDefault="00DD0C54" w:rsidP="00AB6D5C">
            <w:pPr>
              <w:jc w:val="both"/>
              <w:rPr>
                <w:rFonts w:ascii="Arial" w:hAnsi="Arial" w:cs="Arial"/>
              </w:rPr>
            </w:pPr>
          </w:p>
          <w:p w14:paraId="532449BE" w14:textId="77777777" w:rsidR="00DD0C54" w:rsidRPr="00AB6D5C" w:rsidRDefault="00DD0C54" w:rsidP="00DD0C54">
            <w:pPr>
              <w:jc w:val="both"/>
              <w:rPr>
                <w:rFonts w:ascii="Arial" w:hAnsi="Arial" w:cs="Arial"/>
                <w:b/>
                <w:bCs/>
                <w:u w:val="single"/>
              </w:rPr>
            </w:pPr>
            <w:r w:rsidRPr="00AB6D5C">
              <w:rPr>
                <w:rFonts w:ascii="Arial" w:hAnsi="Arial" w:cs="Arial"/>
                <w:b/>
                <w:bCs/>
                <w:u w:val="single"/>
              </w:rPr>
              <w:t>The following items of the Annexure-VII are not relevant to rating agencies. Our submission is that Annexure-VII should be deleted</w:t>
            </w:r>
          </w:p>
          <w:p w14:paraId="322DEF51" w14:textId="77777777" w:rsidR="00DD0C54" w:rsidRPr="00AB6D5C" w:rsidRDefault="00DD0C54" w:rsidP="00DD0C54">
            <w:pPr>
              <w:jc w:val="both"/>
              <w:rPr>
                <w:rFonts w:ascii="Arial" w:hAnsi="Arial" w:cs="Arial"/>
              </w:rPr>
            </w:pPr>
          </w:p>
          <w:p w14:paraId="2742C27B" w14:textId="77777777" w:rsidR="00DD0C54" w:rsidRPr="00AB6D5C" w:rsidRDefault="00DD0C54" w:rsidP="00DD0C54">
            <w:pPr>
              <w:autoSpaceDE w:val="0"/>
              <w:autoSpaceDN w:val="0"/>
              <w:jc w:val="both"/>
              <w:rPr>
                <w:rFonts w:ascii="Arial" w:hAnsi="Arial" w:cs="Arial"/>
              </w:rPr>
            </w:pPr>
            <w:r w:rsidRPr="00AB6D5C">
              <w:rPr>
                <w:rFonts w:ascii="Arial" w:hAnsi="Arial" w:cs="Arial"/>
              </w:rPr>
              <w:t xml:space="preserve">I agree to maintain the following information in the Company's record for a period of 8 years and shall make this available for verification to any statutory authority. </w:t>
            </w:r>
          </w:p>
          <w:p w14:paraId="472BAA2C" w14:textId="77777777" w:rsidR="00DD0C54" w:rsidRPr="00AB6D5C" w:rsidRDefault="00DD0C54" w:rsidP="00DD0C54">
            <w:pPr>
              <w:autoSpaceDE w:val="0"/>
              <w:autoSpaceDN w:val="0"/>
              <w:jc w:val="both"/>
              <w:rPr>
                <w:rFonts w:ascii="Arial" w:hAnsi="Arial" w:cs="Arial"/>
              </w:rPr>
            </w:pPr>
          </w:p>
          <w:p w14:paraId="712C2A61" w14:textId="77777777" w:rsidR="00DD0C54" w:rsidRPr="00AB6D5C" w:rsidRDefault="00DD0C54" w:rsidP="00DD0C54">
            <w:pPr>
              <w:autoSpaceDE w:val="0"/>
              <w:autoSpaceDN w:val="0"/>
              <w:ind w:left="540" w:hanging="540"/>
              <w:jc w:val="both"/>
              <w:rPr>
                <w:rFonts w:ascii="Arial" w:hAnsi="Arial" w:cs="Arial"/>
              </w:rPr>
            </w:pPr>
            <w:proofErr w:type="spellStart"/>
            <w:r w:rsidRPr="00AB6D5C">
              <w:rPr>
                <w:rFonts w:ascii="Arial" w:hAnsi="Arial" w:cs="Arial"/>
              </w:rPr>
              <w:t>i</w:t>
            </w:r>
            <w:proofErr w:type="spellEnd"/>
            <w:r w:rsidRPr="00AB6D5C">
              <w:rPr>
                <w:rFonts w:ascii="Arial" w:hAnsi="Arial" w:cs="Arial"/>
              </w:rPr>
              <w:t xml:space="preserve">       Name   and   details of the Local Supplier (Registered Office, Manufacturing unit location, nature of legal entity) </w:t>
            </w:r>
          </w:p>
          <w:p w14:paraId="4662C79F" w14:textId="77777777" w:rsidR="00DD0C54" w:rsidRPr="00AB6D5C" w:rsidRDefault="00DD0C54" w:rsidP="00DD0C54">
            <w:pPr>
              <w:autoSpaceDE w:val="0"/>
              <w:autoSpaceDN w:val="0"/>
              <w:jc w:val="both"/>
              <w:rPr>
                <w:rFonts w:ascii="Arial" w:hAnsi="Arial" w:cs="Arial"/>
              </w:rPr>
            </w:pPr>
          </w:p>
          <w:p w14:paraId="5690E651" w14:textId="77777777" w:rsidR="00DD0C54" w:rsidRPr="00AB6D5C" w:rsidRDefault="00DD0C54" w:rsidP="00DD0C54">
            <w:pPr>
              <w:autoSpaceDE w:val="0"/>
              <w:autoSpaceDN w:val="0"/>
              <w:spacing w:after="139"/>
              <w:ind w:left="540" w:hanging="540"/>
              <w:jc w:val="both"/>
              <w:rPr>
                <w:rFonts w:ascii="Arial" w:hAnsi="Arial" w:cs="Arial"/>
              </w:rPr>
            </w:pPr>
            <w:r w:rsidRPr="00AB6D5C">
              <w:rPr>
                <w:rFonts w:ascii="Arial" w:hAnsi="Arial" w:cs="Arial"/>
              </w:rPr>
              <w:t xml:space="preserve">ii.      Date on which this certificate is issued </w:t>
            </w:r>
          </w:p>
          <w:p w14:paraId="0FE09D2D" w14:textId="77777777" w:rsidR="00DD0C54" w:rsidRPr="00AB6D5C" w:rsidRDefault="00DD0C54" w:rsidP="00DD0C54">
            <w:pPr>
              <w:autoSpaceDE w:val="0"/>
              <w:autoSpaceDN w:val="0"/>
              <w:jc w:val="both"/>
              <w:rPr>
                <w:rFonts w:ascii="Arial" w:hAnsi="Arial" w:cs="Arial"/>
              </w:rPr>
            </w:pPr>
          </w:p>
          <w:p w14:paraId="36FA8278" w14:textId="77777777" w:rsidR="00DD0C54" w:rsidRPr="00AB6D5C" w:rsidRDefault="00DD0C54" w:rsidP="00DD0C54">
            <w:pPr>
              <w:autoSpaceDE w:val="0"/>
              <w:autoSpaceDN w:val="0"/>
              <w:spacing w:after="139"/>
              <w:ind w:left="540" w:hanging="540"/>
              <w:jc w:val="both"/>
              <w:rPr>
                <w:rFonts w:ascii="Arial" w:hAnsi="Arial" w:cs="Arial"/>
              </w:rPr>
            </w:pPr>
            <w:r w:rsidRPr="00AB6D5C">
              <w:rPr>
                <w:rFonts w:ascii="Arial" w:hAnsi="Arial" w:cs="Arial"/>
              </w:rPr>
              <w:t>iii.   </w:t>
            </w:r>
            <w:r>
              <w:rPr>
                <w:rFonts w:ascii="Arial" w:hAnsi="Arial" w:cs="Arial"/>
              </w:rPr>
              <w:tab/>
            </w:r>
            <w:r w:rsidRPr="00AB6D5C">
              <w:rPr>
                <w:rFonts w:ascii="Arial" w:hAnsi="Arial" w:cs="Arial"/>
              </w:rPr>
              <w:t xml:space="preserve">Goods/services/works for which the certificate is produced </w:t>
            </w:r>
          </w:p>
          <w:p w14:paraId="436BF522" w14:textId="77777777" w:rsidR="00DD0C54" w:rsidRPr="00AB6D5C" w:rsidRDefault="00DD0C54" w:rsidP="00DD0C54">
            <w:pPr>
              <w:autoSpaceDE w:val="0"/>
              <w:autoSpaceDN w:val="0"/>
              <w:jc w:val="both"/>
              <w:rPr>
                <w:rFonts w:ascii="Arial" w:hAnsi="Arial" w:cs="Arial"/>
              </w:rPr>
            </w:pPr>
          </w:p>
          <w:p w14:paraId="1FA7F464" w14:textId="77777777" w:rsidR="00DD0C54" w:rsidRPr="00AB6D5C" w:rsidRDefault="00DD0C54" w:rsidP="00DD0C54">
            <w:pPr>
              <w:autoSpaceDE w:val="0"/>
              <w:autoSpaceDN w:val="0"/>
              <w:spacing w:after="139"/>
              <w:ind w:left="540" w:hanging="540"/>
              <w:jc w:val="both"/>
              <w:rPr>
                <w:rFonts w:ascii="Arial" w:hAnsi="Arial" w:cs="Arial"/>
              </w:rPr>
            </w:pPr>
            <w:r w:rsidRPr="00AB6D5C">
              <w:rPr>
                <w:rFonts w:ascii="Arial" w:hAnsi="Arial" w:cs="Arial"/>
              </w:rPr>
              <w:t>iv.    </w:t>
            </w:r>
            <w:r>
              <w:rPr>
                <w:rFonts w:ascii="Arial" w:hAnsi="Arial" w:cs="Arial"/>
              </w:rPr>
              <w:tab/>
            </w:r>
            <w:r w:rsidRPr="00AB6D5C">
              <w:rPr>
                <w:rFonts w:ascii="Arial" w:hAnsi="Arial" w:cs="Arial"/>
              </w:rPr>
              <w:t xml:space="preserve"> Procuring entity  to whom the certificate is furnished </w:t>
            </w:r>
          </w:p>
          <w:p w14:paraId="09576E68" w14:textId="77777777" w:rsidR="00DD0C54" w:rsidRPr="00AB6D5C" w:rsidRDefault="00DD0C54" w:rsidP="00DD0C54">
            <w:pPr>
              <w:autoSpaceDE w:val="0"/>
              <w:autoSpaceDN w:val="0"/>
              <w:spacing w:after="139"/>
              <w:ind w:left="540" w:hanging="540"/>
              <w:jc w:val="both"/>
              <w:rPr>
                <w:rFonts w:ascii="Arial" w:hAnsi="Arial" w:cs="Arial"/>
              </w:rPr>
            </w:pPr>
            <w:r w:rsidRPr="00AB6D5C">
              <w:rPr>
                <w:rFonts w:ascii="Arial" w:hAnsi="Arial" w:cs="Arial"/>
              </w:rPr>
              <w:t>v.      Percentage of local content  claimed and whether it meets the Local Content prescribed for ‘Class –I local supplier’</w:t>
            </w:r>
          </w:p>
          <w:p w14:paraId="7A334998" w14:textId="77777777" w:rsidR="00DD0C54" w:rsidRPr="00AB6D5C" w:rsidRDefault="00DD0C54" w:rsidP="00DD0C54">
            <w:pPr>
              <w:autoSpaceDE w:val="0"/>
              <w:autoSpaceDN w:val="0"/>
              <w:spacing w:after="139"/>
              <w:ind w:left="540" w:hanging="540"/>
              <w:jc w:val="both"/>
              <w:rPr>
                <w:rFonts w:ascii="Arial" w:hAnsi="Arial" w:cs="Arial"/>
              </w:rPr>
            </w:pPr>
            <w:r w:rsidRPr="00AB6D5C">
              <w:rPr>
                <w:rFonts w:ascii="Arial" w:hAnsi="Arial" w:cs="Arial"/>
              </w:rPr>
              <w:t xml:space="preserve">vi.     Name and contact details of the unit of the Local Supplier </w:t>
            </w:r>
            <w:r w:rsidRPr="00AB6D5C">
              <w:rPr>
                <w:rFonts w:ascii="Arial" w:hAnsi="Arial" w:cs="Arial"/>
              </w:rPr>
              <w:lastRenderedPageBreak/>
              <w:t xml:space="preserve">(s) </w:t>
            </w:r>
          </w:p>
          <w:p w14:paraId="1C9B46CE" w14:textId="77777777" w:rsidR="00DD0C54" w:rsidRPr="00AB6D5C" w:rsidRDefault="00DD0C54" w:rsidP="00DD0C54">
            <w:pPr>
              <w:autoSpaceDE w:val="0"/>
              <w:autoSpaceDN w:val="0"/>
              <w:spacing w:after="139"/>
              <w:ind w:left="540" w:hanging="540"/>
              <w:jc w:val="both"/>
              <w:rPr>
                <w:rFonts w:ascii="Arial" w:hAnsi="Arial" w:cs="Arial"/>
              </w:rPr>
            </w:pPr>
            <w:r w:rsidRPr="00AB6D5C">
              <w:rPr>
                <w:rFonts w:ascii="Arial" w:hAnsi="Arial" w:cs="Arial"/>
              </w:rPr>
              <w:t xml:space="preserve">vii.     Sale Price of the product </w:t>
            </w:r>
          </w:p>
          <w:p w14:paraId="0BF8069C" w14:textId="77777777" w:rsidR="00DD0C54" w:rsidRPr="00AB6D5C" w:rsidRDefault="00DD0C54" w:rsidP="00DD0C54">
            <w:pPr>
              <w:autoSpaceDE w:val="0"/>
              <w:autoSpaceDN w:val="0"/>
              <w:spacing w:after="139"/>
              <w:ind w:left="540" w:hanging="540"/>
              <w:jc w:val="both"/>
              <w:rPr>
                <w:rFonts w:ascii="Arial" w:hAnsi="Arial" w:cs="Arial"/>
              </w:rPr>
            </w:pPr>
            <w:r w:rsidRPr="00AB6D5C">
              <w:rPr>
                <w:rFonts w:ascii="Arial" w:hAnsi="Arial" w:cs="Arial"/>
              </w:rPr>
              <w:t xml:space="preserve">viii     Ex-Factory Price of the product </w:t>
            </w:r>
          </w:p>
          <w:p w14:paraId="452243DF" w14:textId="77777777" w:rsidR="00DD0C54" w:rsidRPr="00AB6D5C" w:rsidRDefault="00DD0C54" w:rsidP="00DD0C54">
            <w:pPr>
              <w:autoSpaceDE w:val="0"/>
              <w:autoSpaceDN w:val="0"/>
              <w:spacing w:after="139"/>
              <w:ind w:left="540" w:hanging="540"/>
              <w:jc w:val="both"/>
              <w:rPr>
                <w:rFonts w:ascii="Arial" w:hAnsi="Arial" w:cs="Arial"/>
              </w:rPr>
            </w:pPr>
            <w:r w:rsidRPr="00AB6D5C">
              <w:rPr>
                <w:rFonts w:ascii="Arial" w:hAnsi="Arial" w:cs="Arial"/>
              </w:rPr>
              <w:t xml:space="preserve">ix.      Freight, insurance and handling </w:t>
            </w:r>
          </w:p>
          <w:p w14:paraId="4E929A80" w14:textId="77777777" w:rsidR="00DD0C54" w:rsidRPr="00AB6D5C" w:rsidRDefault="00DD0C54" w:rsidP="00DD0C54">
            <w:pPr>
              <w:autoSpaceDE w:val="0"/>
              <w:autoSpaceDN w:val="0"/>
              <w:spacing w:after="139"/>
              <w:ind w:left="540" w:hanging="540"/>
              <w:jc w:val="both"/>
              <w:rPr>
                <w:rFonts w:ascii="Arial" w:hAnsi="Arial" w:cs="Arial"/>
              </w:rPr>
            </w:pPr>
            <w:r w:rsidRPr="00AB6D5C">
              <w:rPr>
                <w:rFonts w:ascii="Arial" w:hAnsi="Arial" w:cs="Arial"/>
              </w:rPr>
              <w:t xml:space="preserve">x.   </w:t>
            </w:r>
            <w:r>
              <w:rPr>
                <w:rFonts w:ascii="Arial" w:hAnsi="Arial" w:cs="Arial"/>
              </w:rPr>
              <w:tab/>
            </w:r>
            <w:r w:rsidRPr="00AB6D5C">
              <w:rPr>
                <w:rFonts w:ascii="Arial" w:hAnsi="Arial" w:cs="Arial"/>
              </w:rPr>
              <w:t>Total Bill of Material</w:t>
            </w:r>
          </w:p>
          <w:p w14:paraId="693E0E31" w14:textId="77777777" w:rsidR="00DD0C54" w:rsidRPr="00AB6D5C" w:rsidRDefault="00DD0C54" w:rsidP="00DD0C54">
            <w:pPr>
              <w:autoSpaceDE w:val="0"/>
              <w:autoSpaceDN w:val="0"/>
              <w:spacing w:after="139"/>
              <w:ind w:left="540" w:hanging="540"/>
              <w:jc w:val="both"/>
              <w:rPr>
                <w:rFonts w:ascii="Arial" w:hAnsi="Arial" w:cs="Arial"/>
              </w:rPr>
            </w:pPr>
            <w:r w:rsidRPr="00AB6D5C">
              <w:rPr>
                <w:rFonts w:ascii="Arial" w:hAnsi="Arial" w:cs="Arial"/>
              </w:rPr>
              <w:t xml:space="preserve">xi   </w:t>
            </w:r>
            <w:r>
              <w:rPr>
                <w:rFonts w:ascii="Arial" w:hAnsi="Arial" w:cs="Arial"/>
              </w:rPr>
              <w:tab/>
            </w:r>
            <w:r w:rsidRPr="00AB6D5C">
              <w:rPr>
                <w:rFonts w:ascii="Arial" w:hAnsi="Arial" w:cs="Arial"/>
              </w:rPr>
              <w:t>List and total cost value of input used to manufacture the Goods/to provide services/in construction of works</w:t>
            </w:r>
          </w:p>
          <w:p w14:paraId="0CB36B02" w14:textId="77777777" w:rsidR="00DD0C54" w:rsidRPr="00AB6D5C" w:rsidRDefault="00DD0C54" w:rsidP="00DD0C54">
            <w:pPr>
              <w:autoSpaceDE w:val="0"/>
              <w:autoSpaceDN w:val="0"/>
              <w:spacing w:after="139"/>
              <w:ind w:left="540" w:hanging="540"/>
              <w:jc w:val="both"/>
              <w:rPr>
                <w:rFonts w:ascii="Arial" w:hAnsi="Arial" w:cs="Arial"/>
              </w:rPr>
            </w:pPr>
            <w:r w:rsidRPr="00AB6D5C">
              <w:rPr>
                <w:rFonts w:ascii="Arial" w:hAnsi="Arial" w:cs="Arial"/>
              </w:rPr>
              <w:t>xii.   </w:t>
            </w:r>
            <w:r>
              <w:rPr>
                <w:rFonts w:ascii="Arial" w:hAnsi="Arial" w:cs="Arial"/>
              </w:rPr>
              <w:tab/>
            </w:r>
            <w:r w:rsidRPr="00AB6D5C">
              <w:rPr>
                <w:rFonts w:ascii="Arial" w:hAnsi="Arial" w:cs="Arial"/>
              </w:rPr>
              <w:t>List and total cost of input which are domestically sourced. Value addition certificates from suppliers, if the input is not in-house to eb attached</w:t>
            </w:r>
          </w:p>
          <w:p w14:paraId="10964661" w14:textId="4B54A63B" w:rsidR="00DD0C54" w:rsidRPr="00AB6D5C" w:rsidRDefault="00DD0C54" w:rsidP="00870696">
            <w:pPr>
              <w:autoSpaceDE w:val="0"/>
              <w:autoSpaceDN w:val="0"/>
              <w:spacing w:after="139"/>
              <w:ind w:left="540" w:hanging="540"/>
              <w:jc w:val="both"/>
              <w:rPr>
                <w:rFonts w:ascii="Arial" w:hAnsi="Arial" w:cs="Arial"/>
              </w:rPr>
            </w:pPr>
            <w:r w:rsidRPr="00AB6D5C">
              <w:rPr>
                <w:rFonts w:ascii="Arial" w:hAnsi="Arial" w:cs="Arial"/>
              </w:rPr>
              <w:t xml:space="preserve">xiii.  List and cost of inputs which are imported, directly or indirectly </w:t>
            </w:r>
          </w:p>
        </w:tc>
        <w:tc>
          <w:tcPr>
            <w:tcW w:w="6570" w:type="dxa"/>
            <w:shd w:val="clear" w:color="auto" w:fill="auto"/>
          </w:tcPr>
          <w:p w14:paraId="219426A4" w14:textId="77777777" w:rsidR="00DD0C54" w:rsidRDefault="00DD0C54" w:rsidP="00DA63A9">
            <w:pPr>
              <w:jc w:val="both"/>
              <w:rPr>
                <w:rFonts w:ascii="Arial" w:hAnsi="Arial" w:cs="Arial"/>
              </w:rPr>
            </w:pPr>
            <w:r>
              <w:rPr>
                <w:rFonts w:ascii="Arial" w:hAnsi="Arial" w:cs="Arial"/>
              </w:rPr>
              <w:lastRenderedPageBreak/>
              <w:t>In this regard, provisions of the Bidding Documents shall remain unchanged.</w:t>
            </w:r>
          </w:p>
          <w:p w14:paraId="7016C34A" w14:textId="77777777" w:rsidR="00DD0C54" w:rsidRDefault="00DD0C54" w:rsidP="00DA52DA">
            <w:pPr>
              <w:jc w:val="both"/>
              <w:rPr>
                <w:rFonts w:ascii="Arial" w:hAnsi="Arial" w:cs="Arial"/>
              </w:rPr>
            </w:pPr>
          </w:p>
        </w:tc>
      </w:tr>
      <w:tr w:rsidR="00DD0C54" w:rsidRPr="008F5CA8" w14:paraId="6B30804D" w14:textId="77777777" w:rsidTr="008F5CA8">
        <w:tc>
          <w:tcPr>
            <w:tcW w:w="610" w:type="dxa"/>
          </w:tcPr>
          <w:p w14:paraId="26F88FB9" w14:textId="03621C29" w:rsidR="00DD0C54" w:rsidRDefault="00DD0C54" w:rsidP="00DA52DA">
            <w:pPr>
              <w:jc w:val="both"/>
              <w:rPr>
                <w:rFonts w:ascii="Arial" w:hAnsi="Arial" w:cs="Arial"/>
              </w:rPr>
            </w:pPr>
            <w:r>
              <w:rPr>
                <w:rFonts w:ascii="Arial" w:hAnsi="Arial" w:cs="Arial"/>
              </w:rPr>
              <w:t>1</w:t>
            </w:r>
            <w:r w:rsidR="00015E94">
              <w:rPr>
                <w:rFonts w:ascii="Arial" w:hAnsi="Arial" w:cs="Arial"/>
              </w:rPr>
              <w:t>2</w:t>
            </w:r>
            <w:r>
              <w:rPr>
                <w:rFonts w:ascii="Arial" w:hAnsi="Arial" w:cs="Arial"/>
              </w:rPr>
              <w:t>.</w:t>
            </w:r>
          </w:p>
        </w:tc>
        <w:tc>
          <w:tcPr>
            <w:tcW w:w="1828" w:type="dxa"/>
            <w:vMerge/>
          </w:tcPr>
          <w:p w14:paraId="28AE8287" w14:textId="77777777" w:rsidR="00DD0C54" w:rsidRDefault="00DD0C54" w:rsidP="00AB6D5C">
            <w:pPr>
              <w:shd w:val="clear" w:color="auto" w:fill="FFFFFF"/>
              <w:spacing w:line="253" w:lineRule="atLeast"/>
              <w:jc w:val="both"/>
              <w:rPr>
                <w:rFonts w:ascii="Arial" w:eastAsia="Times New Roman" w:hAnsi="Arial" w:cs="Arial"/>
                <w:color w:val="212121"/>
                <w:lang w:eastAsia="en-IN"/>
              </w:rPr>
            </w:pPr>
          </w:p>
        </w:tc>
        <w:tc>
          <w:tcPr>
            <w:tcW w:w="6432" w:type="dxa"/>
          </w:tcPr>
          <w:p w14:paraId="668130BB" w14:textId="77777777" w:rsidR="00DD0C54" w:rsidRPr="00DD0C54" w:rsidRDefault="00DD0C54" w:rsidP="00DD0C54">
            <w:pPr>
              <w:pStyle w:val="CommentText"/>
              <w:jc w:val="both"/>
              <w:rPr>
                <w:rFonts w:ascii="Arial" w:hAnsi="Arial" w:cs="Arial"/>
                <w:sz w:val="22"/>
                <w:szCs w:val="22"/>
                <w:lang w:val="en-IN"/>
              </w:rPr>
            </w:pPr>
            <w:r w:rsidRPr="00DD0C54">
              <w:rPr>
                <w:rFonts w:ascii="Arial" w:hAnsi="Arial" w:cs="Arial"/>
                <w:sz w:val="22"/>
                <w:szCs w:val="22"/>
                <w:lang w:val="en-IN"/>
              </w:rPr>
              <w:t>We request this clause to be deleted.   these may not be applicable for CRAs as CRAs are not generic service providers falling under the definition of Local Supplier or providing Local Content. CRAs are SEBI registered entities and are governed by SEBI CRA regulations 1999.</w:t>
            </w:r>
          </w:p>
          <w:p w14:paraId="49D2321C" w14:textId="77777777" w:rsidR="00DD0C54" w:rsidRPr="00AB6D5C" w:rsidRDefault="00DD0C54" w:rsidP="00AB6D5C">
            <w:pPr>
              <w:jc w:val="both"/>
              <w:rPr>
                <w:rFonts w:ascii="Arial" w:hAnsi="Arial" w:cs="Arial"/>
              </w:rPr>
            </w:pPr>
          </w:p>
        </w:tc>
        <w:tc>
          <w:tcPr>
            <w:tcW w:w="6570" w:type="dxa"/>
            <w:shd w:val="clear" w:color="auto" w:fill="auto"/>
          </w:tcPr>
          <w:p w14:paraId="13420ADE" w14:textId="77777777" w:rsidR="00DD0C54" w:rsidRDefault="00DD0C54" w:rsidP="00DD0C54">
            <w:pPr>
              <w:jc w:val="both"/>
              <w:rPr>
                <w:rFonts w:ascii="Arial" w:hAnsi="Arial" w:cs="Arial"/>
              </w:rPr>
            </w:pPr>
            <w:r>
              <w:rPr>
                <w:rFonts w:ascii="Arial" w:hAnsi="Arial" w:cs="Arial"/>
              </w:rPr>
              <w:t>In this regard, provisions of the Bidding Documents shall remain unchanged.</w:t>
            </w:r>
          </w:p>
          <w:p w14:paraId="1FD93770" w14:textId="77777777" w:rsidR="00DD0C54" w:rsidRDefault="00DD0C54" w:rsidP="00DA63A9">
            <w:pPr>
              <w:jc w:val="both"/>
              <w:rPr>
                <w:rFonts w:ascii="Arial" w:hAnsi="Arial" w:cs="Arial"/>
              </w:rPr>
            </w:pPr>
          </w:p>
        </w:tc>
      </w:tr>
      <w:tr w:rsidR="00AB6D5C" w:rsidRPr="008F5CA8" w14:paraId="2E39D4DB" w14:textId="77777777" w:rsidTr="008F5CA8">
        <w:tc>
          <w:tcPr>
            <w:tcW w:w="610" w:type="dxa"/>
          </w:tcPr>
          <w:p w14:paraId="5B252AD2" w14:textId="39698EA8" w:rsidR="00AB6D5C" w:rsidRDefault="00015E94" w:rsidP="00DA52DA">
            <w:pPr>
              <w:jc w:val="both"/>
              <w:rPr>
                <w:rFonts w:ascii="Arial" w:hAnsi="Arial" w:cs="Arial"/>
              </w:rPr>
            </w:pPr>
            <w:r>
              <w:rPr>
                <w:rFonts w:ascii="Arial" w:hAnsi="Arial" w:cs="Arial"/>
              </w:rPr>
              <w:t>13</w:t>
            </w:r>
            <w:r w:rsidR="00585FD5">
              <w:rPr>
                <w:rFonts w:ascii="Arial" w:hAnsi="Arial" w:cs="Arial"/>
              </w:rPr>
              <w:t>.</w:t>
            </w:r>
          </w:p>
        </w:tc>
        <w:tc>
          <w:tcPr>
            <w:tcW w:w="1828" w:type="dxa"/>
          </w:tcPr>
          <w:p w14:paraId="20A303C3" w14:textId="6D5B74DF" w:rsidR="00BD06C8" w:rsidRPr="008F5CA8" w:rsidRDefault="00BD06C8" w:rsidP="00BD06C8">
            <w:pPr>
              <w:shd w:val="clear" w:color="auto" w:fill="FFFFFF"/>
              <w:spacing w:line="253" w:lineRule="atLeast"/>
              <w:jc w:val="both"/>
              <w:rPr>
                <w:rFonts w:ascii="Arial" w:eastAsia="Times New Roman" w:hAnsi="Arial" w:cs="Arial"/>
                <w:color w:val="212121"/>
                <w:lang w:eastAsia="en-IN"/>
              </w:rPr>
            </w:pPr>
            <w:r>
              <w:rPr>
                <w:rFonts w:ascii="Arial" w:eastAsia="Times New Roman" w:hAnsi="Arial" w:cs="Arial"/>
                <w:color w:val="212121"/>
                <w:lang w:eastAsia="en-IN"/>
              </w:rPr>
              <w:t xml:space="preserve">Annexure-I </w:t>
            </w:r>
            <w:r w:rsidRPr="008F5CA8">
              <w:rPr>
                <w:rFonts w:ascii="Arial" w:eastAsia="Arial" w:hAnsi="Arial" w:cs="Arial"/>
              </w:rPr>
              <w:t xml:space="preserve">of </w:t>
            </w:r>
            <w:proofErr w:type="spellStart"/>
            <w:r w:rsidRPr="008F5CA8">
              <w:rPr>
                <w:rFonts w:ascii="Arial" w:eastAsia="Arial" w:hAnsi="Arial" w:cs="Arial"/>
              </w:rPr>
              <w:t>RfP</w:t>
            </w:r>
            <w:proofErr w:type="spellEnd"/>
            <w:r w:rsidRPr="008F5CA8">
              <w:rPr>
                <w:rFonts w:ascii="Arial" w:eastAsia="Arial" w:hAnsi="Arial" w:cs="Arial"/>
              </w:rPr>
              <w:t xml:space="preserve"> Documents</w:t>
            </w:r>
          </w:p>
          <w:p w14:paraId="3BE8A49D" w14:textId="77777777" w:rsidR="00AB6D5C" w:rsidRDefault="00AB6D5C" w:rsidP="00AB6D5C">
            <w:pPr>
              <w:shd w:val="clear" w:color="auto" w:fill="FFFFFF"/>
              <w:spacing w:line="253" w:lineRule="atLeast"/>
              <w:jc w:val="both"/>
              <w:rPr>
                <w:rFonts w:ascii="Arial" w:eastAsia="Times New Roman" w:hAnsi="Arial" w:cs="Arial"/>
                <w:color w:val="212121"/>
                <w:lang w:eastAsia="en-IN"/>
              </w:rPr>
            </w:pPr>
          </w:p>
        </w:tc>
        <w:tc>
          <w:tcPr>
            <w:tcW w:w="6432" w:type="dxa"/>
          </w:tcPr>
          <w:p w14:paraId="7AF14052" w14:textId="77777777" w:rsidR="00AB6D5C" w:rsidRDefault="00AB6D5C" w:rsidP="00870696">
            <w:pPr>
              <w:shd w:val="clear" w:color="auto" w:fill="FFFFFF"/>
              <w:spacing w:line="253" w:lineRule="atLeast"/>
              <w:jc w:val="both"/>
              <w:rPr>
                <w:rFonts w:ascii="Arial" w:eastAsia="Times New Roman" w:hAnsi="Arial" w:cs="Arial"/>
                <w:color w:val="212121"/>
                <w:lang w:eastAsia="en-IN"/>
              </w:rPr>
            </w:pPr>
            <w:r w:rsidRPr="00AB6D5C">
              <w:rPr>
                <w:rFonts w:ascii="Arial" w:eastAsia="Times New Roman" w:hAnsi="Arial" w:cs="Arial"/>
                <w:color w:val="212121"/>
                <w:lang w:eastAsia="en-IN"/>
              </w:rPr>
              <w:t>You would need the details of all the branches of the rating agency, or only the branch which is submitting the Bid. Like in case of CARE Ratings, the Bid would be submitted by the Delhi branch. Request for clarification, please.</w:t>
            </w:r>
          </w:p>
          <w:p w14:paraId="66FFEB35" w14:textId="57DE01A0" w:rsidR="00870696" w:rsidRPr="00AB6D5C" w:rsidRDefault="00870696" w:rsidP="00870696">
            <w:pPr>
              <w:shd w:val="clear" w:color="auto" w:fill="FFFFFF"/>
              <w:spacing w:line="253" w:lineRule="atLeast"/>
              <w:jc w:val="both"/>
              <w:rPr>
                <w:rFonts w:ascii="Arial" w:hAnsi="Arial" w:cs="Arial"/>
              </w:rPr>
            </w:pPr>
          </w:p>
        </w:tc>
        <w:tc>
          <w:tcPr>
            <w:tcW w:w="6570" w:type="dxa"/>
            <w:shd w:val="clear" w:color="auto" w:fill="auto"/>
          </w:tcPr>
          <w:p w14:paraId="02EF37BC" w14:textId="34391B01" w:rsidR="00AB6D5C" w:rsidRDefault="00BD06C8" w:rsidP="00DA52DA">
            <w:pPr>
              <w:jc w:val="both"/>
              <w:rPr>
                <w:rFonts w:ascii="Arial" w:hAnsi="Arial" w:cs="Arial"/>
              </w:rPr>
            </w:pPr>
            <w:r>
              <w:rPr>
                <w:rFonts w:ascii="Arial" w:hAnsi="Arial" w:cs="Arial"/>
              </w:rPr>
              <w:t>In the referred attachment, bidders are required to provide details of Branch office(s) which will be involved in the bidding/work execution under the subject package</w:t>
            </w:r>
          </w:p>
        </w:tc>
      </w:tr>
      <w:tr w:rsidR="00BD06C8" w:rsidRPr="008F5CA8" w14:paraId="20ABB4B8" w14:textId="77777777" w:rsidTr="008F5CA8">
        <w:tc>
          <w:tcPr>
            <w:tcW w:w="610" w:type="dxa"/>
          </w:tcPr>
          <w:p w14:paraId="399220B8" w14:textId="0F42D814" w:rsidR="00BD06C8" w:rsidRDefault="00015E94" w:rsidP="00DA52DA">
            <w:pPr>
              <w:jc w:val="both"/>
              <w:rPr>
                <w:rFonts w:ascii="Arial" w:hAnsi="Arial" w:cs="Arial"/>
              </w:rPr>
            </w:pPr>
            <w:r>
              <w:rPr>
                <w:rFonts w:ascii="Arial" w:hAnsi="Arial" w:cs="Arial"/>
              </w:rPr>
              <w:t>14</w:t>
            </w:r>
            <w:r w:rsidR="00BD06C8">
              <w:rPr>
                <w:rFonts w:ascii="Arial" w:hAnsi="Arial" w:cs="Arial"/>
              </w:rPr>
              <w:t>.</w:t>
            </w:r>
          </w:p>
        </w:tc>
        <w:tc>
          <w:tcPr>
            <w:tcW w:w="1828" w:type="dxa"/>
          </w:tcPr>
          <w:p w14:paraId="5955F95A" w14:textId="7BDE8180" w:rsidR="00BD06C8" w:rsidRPr="008F5CA8" w:rsidRDefault="00BD06C8" w:rsidP="00BD06C8">
            <w:pPr>
              <w:shd w:val="clear" w:color="auto" w:fill="FFFFFF"/>
              <w:spacing w:line="253" w:lineRule="atLeast"/>
              <w:jc w:val="both"/>
              <w:rPr>
                <w:rFonts w:ascii="Arial" w:eastAsia="Times New Roman" w:hAnsi="Arial" w:cs="Arial"/>
                <w:color w:val="212121"/>
                <w:lang w:eastAsia="en-IN"/>
              </w:rPr>
            </w:pPr>
            <w:r>
              <w:rPr>
                <w:rFonts w:ascii="Arial" w:eastAsia="Times New Roman" w:hAnsi="Arial" w:cs="Arial"/>
                <w:color w:val="212121"/>
                <w:lang w:eastAsia="en-IN"/>
              </w:rPr>
              <w:t xml:space="preserve">Annexure-VIII </w:t>
            </w:r>
            <w:r w:rsidRPr="008F5CA8">
              <w:rPr>
                <w:rFonts w:ascii="Arial" w:eastAsia="Arial" w:hAnsi="Arial" w:cs="Arial"/>
              </w:rPr>
              <w:t xml:space="preserve">of </w:t>
            </w:r>
            <w:proofErr w:type="spellStart"/>
            <w:r w:rsidRPr="008F5CA8">
              <w:rPr>
                <w:rFonts w:ascii="Arial" w:eastAsia="Arial" w:hAnsi="Arial" w:cs="Arial"/>
              </w:rPr>
              <w:t>RfP</w:t>
            </w:r>
            <w:proofErr w:type="spellEnd"/>
            <w:r w:rsidRPr="008F5CA8">
              <w:rPr>
                <w:rFonts w:ascii="Arial" w:eastAsia="Arial" w:hAnsi="Arial" w:cs="Arial"/>
              </w:rPr>
              <w:t xml:space="preserve"> Documents</w:t>
            </w:r>
          </w:p>
          <w:p w14:paraId="35FE0D48" w14:textId="77777777" w:rsidR="00BD06C8" w:rsidRDefault="00BD06C8" w:rsidP="00BD06C8">
            <w:pPr>
              <w:shd w:val="clear" w:color="auto" w:fill="FFFFFF"/>
              <w:spacing w:line="253" w:lineRule="atLeast"/>
              <w:jc w:val="both"/>
              <w:rPr>
                <w:rFonts w:ascii="Arial" w:eastAsia="Times New Roman" w:hAnsi="Arial" w:cs="Arial"/>
                <w:color w:val="212121"/>
                <w:lang w:eastAsia="en-IN"/>
              </w:rPr>
            </w:pPr>
          </w:p>
        </w:tc>
        <w:tc>
          <w:tcPr>
            <w:tcW w:w="6432" w:type="dxa"/>
          </w:tcPr>
          <w:p w14:paraId="6E506635" w14:textId="5BDE18E7" w:rsidR="00BD06C8" w:rsidRPr="00AB6D5C" w:rsidRDefault="00BD06C8" w:rsidP="00870696">
            <w:pPr>
              <w:shd w:val="clear" w:color="auto" w:fill="FFFFFF"/>
              <w:spacing w:line="253" w:lineRule="atLeast"/>
              <w:jc w:val="both"/>
              <w:rPr>
                <w:rFonts w:ascii="Arial" w:eastAsia="Times New Roman" w:hAnsi="Arial" w:cs="Arial"/>
                <w:color w:val="212121"/>
                <w:lang w:eastAsia="en-IN"/>
              </w:rPr>
            </w:pPr>
            <w:r w:rsidRPr="00BD06C8">
              <w:rPr>
                <w:rFonts w:ascii="Arial" w:eastAsia="Times New Roman" w:hAnsi="Arial" w:cs="Arial"/>
                <w:color w:val="212121"/>
                <w:lang w:eastAsia="en-IN"/>
              </w:rPr>
              <w:t>We understand this notification of award would be signed at a later stage when the assignment is being awarded</w:t>
            </w:r>
            <w:r>
              <w:rPr>
                <w:rFonts w:ascii="Arial" w:eastAsia="Times New Roman" w:hAnsi="Arial" w:cs="Arial"/>
                <w:color w:val="212121"/>
                <w:lang w:eastAsia="en-IN"/>
              </w:rPr>
              <w:t>.</w:t>
            </w:r>
          </w:p>
        </w:tc>
        <w:tc>
          <w:tcPr>
            <w:tcW w:w="6570" w:type="dxa"/>
            <w:shd w:val="clear" w:color="auto" w:fill="auto"/>
          </w:tcPr>
          <w:p w14:paraId="1D6E0467" w14:textId="26E85053" w:rsidR="00BD06C8" w:rsidRDefault="00BD06C8" w:rsidP="00DA52DA">
            <w:pPr>
              <w:jc w:val="both"/>
              <w:rPr>
                <w:rFonts w:ascii="Arial" w:hAnsi="Arial" w:cs="Arial"/>
              </w:rPr>
            </w:pPr>
            <w:r>
              <w:rPr>
                <w:rFonts w:ascii="Arial" w:hAnsi="Arial" w:cs="Arial"/>
              </w:rPr>
              <w:t>Notification of Award shall be issued to the successful bidder at the time of award of the Contract.</w:t>
            </w:r>
          </w:p>
        </w:tc>
      </w:tr>
    </w:tbl>
    <w:p w14:paraId="770AC055" w14:textId="77777777" w:rsidR="0037089E" w:rsidRPr="008F5CA8" w:rsidRDefault="0037089E" w:rsidP="003339B5">
      <w:pPr>
        <w:jc w:val="both"/>
        <w:rPr>
          <w:rFonts w:ascii="Arial" w:hAnsi="Arial" w:cs="Arial"/>
        </w:rPr>
      </w:pPr>
    </w:p>
    <w:p w14:paraId="24E1B196" w14:textId="636E912E" w:rsidR="00244218" w:rsidRPr="008F5CA8" w:rsidRDefault="00B25859" w:rsidP="00A3589C">
      <w:pPr>
        <w:jc w:val="center"/>
        <w:rPr>
          <w:rFonts w:ascii="Arial" w:hAnsi="Arial" w:cs="Arial"/>
        </w:rPr>
      </w:pPr>
      <w:r w:rsidRPr="008F5CA8">
        <w:rPr>
          <w:rFonts w:ascii="Arial" w:hAnsi="Arial" w:cs="Arial"/>
        </w:rPr>
        <w:t>-- xx – xx --</w:t>
      </w:r>
    </w:p>
    <w:sectPr w:rsidR="00244218" w:rsidRPr="008F5CA8" w:rsidSect="00DC5419">
      <w:headerReference w:type="default" r:id="rId7"/>
      <w:footerReference w:type="default" r:id="rId8"/>
      <w:pgSz w:w="16838" w:h="11906" w:orient="landscape"/>
      <w:pgMar w:top="1701" w:right="678" w:bottom="1134" w:left="1440" w:header="708" w:footer="2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4F89B" w14:textId="77777777" w:rsidR="008133E8" w:rsidRDefault="008133E8" w:rsidP="00DC5419">
      <w:r>
        <w:separator/>
      </w:r>
    </w:p>
  </w:endnote>
  <w:endnote w:type="continuationSeparator" w:id="0">
    <w:p w14:paraId="07BF1CE9" w14:textId="77777777" w:rsidR="008133E8" w:rsidRDefault="008133E8" w:rsidP="00DC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94DDB" w14:textId="4813E93F" w:rsidR="00DC5419" w:rsidRPr="00633575" w:rsidRDefault="00DC5419" w:rsidP="00DC5419">
    <w:pPr>
      <w:pStyle w:val="Footer"/>
      <w:pBdr>
        <w:top w:val="single" w:sz="4" w:space="1" w:color="D9D9D9"/>
      </w:pBdr>
      <w:tabs>
        <w:tab w:val="clear" w:pos="9026"/>
        <w:tab w:val="right" w:pos="13892"/>
      </w:tabs>
      <w:ind w:hanging="567"/>
      <w:jc w:val="center"/>
      <w:rPr>
        <w:rFonts w:ascii="Book Antiqua" w:hAnsi="Book Antiqua"/>
        <w:b/>
        <w:bCs/>
      </w:rPr>
    </w:pPr>
    <w:r w:rsidRPr="00354243">
      <w:rPr>
        <w:rFonts w:ascii="Book Antiqua" w:hAnsi="Book Antiqua"/>
      </w:rPr>
      <w:t xml:space="preserve">Page </w:t>
    </w:r>
    <w:r w:rsidRPr="00354243">
      <w:rPr>
        <w:rFonts w:ascii="Book Antiqua" w:hAnsi="Book Antiqua"/>
      </w:rPr>
      <w:fldChar w:fldCharType="begin"/>
    </w:r>
    <w:r w:rsidRPr="00354243">
      <w:rPr>
        <w:rFonts w:ascii="Book Antiqua" w:hAnsi="Book Antiqua"/>
      </w:rPr>
      <w:instrText xml:space="preserve"> PAGE   \* MERGEFORMAT </w:instrText>
    </w:r>
    <w:r w:rsidRPr="00354243">
      <w:rPr>
        <w:rFonts w:ascii="Book Antiqua" w:hAnsi="Book Antiqua"/>
      </w:rPr>
      <w:fldChar w:fldCharType="separate"/>
    </w:r>
    <w:r w:rsidR="00D71CC9">
      <w:rPr>
        <w:rFonts w:ascii="Book Antiqua" w:hAnsi="Book Antiqua"/>
        <w:noProof/>
      </w:rPr>
      <w:t>1</w:t>
    </w:r>
    <w:r w:rsidRPr="00354243">
      <w:rPr>
        <w:rFonts w:ascii="Book Antiqua" w:hAnsi="Book Antiqua"/>
        <w:noProof/>
      </w:rPr>
      <w:fldChar w:fldCharType="end"/>
    </w:r>
  </w:p>
  <w:p w14:paraId="3B8D83D9" w14:textId="77777777" w:rsidR="00DC5419" w:rsidRDefault="00DC54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9EB89" w14:textId="77777777" w:rsidR="008133E8" w:rsidRDefault="008133E8" w:rsidP="00DC5419">
      <w:r>
        <w:separator/>
      </w:r>
    </w:p>
  </w:footnote>
  <w:footnote w:type="continuationSeparator" w:id="0">
    <w:p w14:paraId="73868AA7" w14:textId="77777777" w:rsidR="008133E8" w:rsidRDefault="008133E8" w:rsidP="00DC5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E0BA" w14:textId="3D87E981" w:rsidR="008F5CA8" w:rsidRDefault="00DC5419" w:rsidP="008F5CA8">
    <w:pPr>
      <w:pStyle w:val="Header"/>
      <w:jc w:val="both"/>
    </w:pPr>
    <w:r w:rsidRPr="003339B5">
      <w:rPr>
        <w:rFonts w:ascii="Book Antiqua" w:hAnsi="Book Antiqua"/>
        <w:b/>
        <w:bCs/>
        <w:sz w:val="24"/>
        <w:szCs w:val="24"/>
        <w:u w:val="single"/>
      </w:rPr>
      <w:t>Clarification</w:t>
    </w:r>
    <w:r w:rsidR="004864D6">
      <w:rPr>
        <w:rFonts w:ascii="Book Antiqua" w:hAnsi="Book Antiqua"/>
        <w:b/>
        <w:bCs/>
        <w:sz w:val="24"/>
        <w:szCs w:val="24"/>
        <w:u w:val="single"/>
      </w:rPr>
      <w:t xml:space="preserve"> No-1 </w:t>
    </w:r>
    <w:r w:rsidR="008F5CA8">
      <w:rPr>
        <w:rFonts w:ascii="Book Antiqua" w:hAnsi="Book Antiqua"/>
        <w:b/>
        <w:bCs/>
        <w:sz w:val="24"/>
        <w:szCs w:val="24"/>
        <w:u w:val="single"/>
      </w:rPr>
      <w:t xml:space="preserve">dated </w:t>
    </w:r>
    <w:r w:rsidR="00C97501">
      <w:rPr>
        <w:rFonts w:ascii="Book Antiqua" w:hAnsi="Book Antiqua"/>
        <w:b/>
        <w:bCs/>
        <w:sz w:val="24"/>
        <w:szCs w:val="24"/>
        <w:u w:val="single"/>
      </w:rPr>
      <w:t>0</w:t>
    </w:r>
    <w:r w:rsidR="000910A7">
      <w:rPr>
        <w:rFonts w:ascii="Book Antiqua" w:hAnsi="Book Antiqua"/>
        <w:b/>
        <w:bCs/>
        <w:sz w:val="24"/>
        <w:szCs w:val="24"/>
        <w:u w:val="single"/>
      </w:rPr>
      <w:t>8</w:t>
    </w:r>
    <w:r w:rsidR="008F5CA8">
      <w:rPr>
        <w:rFonts w:ascii="Book Antiqua" w:hAnsi="Book Antiqua"/>
        <w:b/>
        <w:bCs/>
        <w:sz w:val="24"/>
        <w:szCs w:val="24"/>
        <w:u w:val="single"/>
      </w:rPr>
      <w:t>.05.2022 to the</w:t>
    </w:r>
    <w:r w:rsidR="008F5CA8" w:rsidRPr="003339B5">
      <w:rPr>
        <w:rFonts w:ascii="Book Antiqua" w:hAnsi="Book Antiqua"/>
        <w:b/>
        <w:bCs/>
        <w:sz w:val="24"/>
        <w:szCs w:val="24"/>
        <w:u w:val="single"/>
      </w:rPr>
      <w:t xml:space="preserve"> Request for Proposal for </w:t>
    </w:r>
    <w:r w:rsidR="008F5CA8" w:rsidRPr="00142EE7">
      <w:rPr>
        <w:rFonts w:ascii="Book Antiqua" w:hAnsi="Book Antiqua"/>
        <w:b/>
        <w:bCs/>
        <w:sz w:val="24"/>
        <w:szCs w:val="24"/>
        <w:u w:val="single"/>
      </w:rPr>
      <w:t>Engagement of Credit Rating Agency for rating of term loan tied up by POWERGRID Infrastructure Investment Trust (</w:t>
    </w:r>
    <w:proofErr w:type="spellStart"/>
    <w:r w:rsidR="008F5CA8" w:rsidRPr="00142EE7">
      <w:rPr>
        <w:rFonts w:ascii="Book Antiqua" w:hAnsi="Book Antiqua"/>
        <w:b/>
        <w:bCs/>
        <w:sz w:val="24"/>
        <w:szCs w:val="24"/>
        <w:u w:val="single"/>
      </w:rPr>
      <w:t>PGInvIT</w:t>
    </w:r>
    <w:proofErr w:type="spellEnd"/>
    <w:r w:rsidR="008F5CA8" w:rsidRPr="00142EE7">
      <w:rPr>
        <w:rFonts w:ascii="Book Antiqua" w:hAnsi="Book Antiqua"/>
        <w:b/>
        <w:bCs/>
        <w:sz w:val="24"/>
        <w:szCs w:val="24"/>
        <w:u w:val="single"/>
      </w:rPr>
      <w:t xml:space="preserve">) with HDFC </w:t>
    </w:r>
    <w:proofErr w:type="gramStart"/>
    <w:r w:rsidR="008F5CA8" w:rsidRPr="00142EE7">
      <w:rPr>
        <w:rFonts w:ascii="Book Antiqua" w:hAnsi="Book Antiqua"/>
        <w:b/>
        <w:bCs/>
        <w:sz w:val="24"/>
        <w:szCs w:val="24"/>
        <w:u w:val="single"/>
      </w:rPr>
      <w:t xml:space="preserve">Bank </w:t>
    </w:r>
    <w:r w:rsidR="008F5CA8">
      <w:rPr>
        <w:rFonts w:ascii="Book Antiqua" w:hAnsi="Book Antiqua"/>
        <w:b/>
        <w:bCs/>
        <w:sz w:val="24"/>
        <w:szCs w:val="24"/>
        <w:u w:val="single"/>
      </w:rPr>
      <w:t>;</w:t>
    </w:r>
    <w:proofErr w:type="gramEnd"/>
    <w:r w:rsidR="008F5CA8">
      <w:rPr>
        <w:rFonts w:ascii="Book Antiqua" w:hAnsi="Book Antiqua"/>
        <w:b/>
        <w:bCs/>
        <w:sz w:val="24"/>
        <w:szCs w:val="24"/>
        <w:u w:val="single"/>
      </w:rPr>
      <w:t xml:space="preserve"> </w:t>
    </w:r>
    <w:r w:rsidR="008F5CA8" w:rsidRPr="00142EE7">
      <w:rPr>
        <w:rFonts w:ascii="Book Antiqua" w:hAnsi="Book Antiqua"/>
        <w:b/>
        <w:bCs/>
        <w:sz w:val="24"/>
        <w:szCs w:val="24"/>
        <w:u w:val="single"/>
      </w:rPr>
      <w:t>Spec No.: CC-CS/CRA/</w:t>
    </w:r>
    <w:proofErr w:type="spellStart"/>
    <w:r w:rsidR="008F5CA8" w:rsidRPr="00142EE7">
      <w:rPr>
        <w:rFonts w:ascii="Book Antiqua" w:hAnsi="Book Antiqua"/>
        <w:b/>
        <w:bCs/>
        <w:sz w:val="24"/>
        <w:szCs w:val="24"/>
        <w:u w:val="single"/>
      </w:rPr>
      <w:t>PGInvIT</w:t>
    </w:r>
    <w:proofErr w:type="spellEnd"/>
    <w:r w:rsidR="008F5CA8" w:rsidRPr="00142EE7">
      <w:rPr>
        <w:rFonts w:ascii="Book Antiqua" w:hAnsi="Book Antiqua"/>
        <w:b/>
        <w:bCs/>
        <w:sz w:val="24"/>
        <w:szCs w:val="24"/>
        <w:u w:val="single"/>
      </w:rPr>
      <w:t>/G3</w:t>
    </w:r>
  </w:p>
  <w:p w14:paraId="3E751F27" w14:textId="1209A905" w:rsidR="00DC5419" w:rsidRDefault="00DC5419" w:rsidP="00DC5419">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345"/>
    <w:multiLevelType w:val="multilevel"/>
    <w:tmpl w:val="DF321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7C102B"/>
    <w:multiLevelType w:val="multilevel"/>
    <w:tmpl w:val="082CFEEE"/>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0B5C0AC2"/>
    <w:multiLevelType w:val="multilevel"/>
    <w:tmpl w:val="EA1264A6"/>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0ED23D8A"/>
    <w:multiLevelType w:val="multilevel"/>
    <w:tmpl w:val="1F962FBA"/>
    <w:lvl w:ilvl="0">
      <w:start w:val="6"/>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38514568"/>
    <w:multiLevelType w:val="multilevel"/>
    <w:tmpl w:val="CB3A079E"/>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395F3FCB"/>
    <w:multiLevelType w:val="multilevel"/>
    <w:tmpl w:val="052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5644BF9"/>
    <w:multiLevelType w:val="multilevel"/>
    <w:tmpl w:val="BA283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DA2A61"/>
    <w:multiLevelType w:val="multilevel"/>
    <w:tmpl w:val="0C48A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A513A9"/>
    <w:multiLevelType w:val="hybridMultilevel"/>
    <w:tmpl w:val="02E2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1358BF"/>
    <w:multiLevelType w:val="multilevel"/>
    <w:tmpl w:val="C7B6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5B518D3"/>
    <w:multiLevelType w:val="multilevel"/>
    <w:tmpl w:val="372296C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15:restartNumberingAfterBreak="0">
    <w:nsid w:val="67AB4C7D"/>
    <w:multiLevelType w:val="hybridMultilevel"/>
    <w:tmpl w:val="BB6CC8DE"/>
    <w:lvl w:ilvl="0" w:tplc="DF94E20E">
      <w:start w:val="1"/>
      <w:numFmt w:val="decimal"/>
      <w:lvlText w:val="%1."/>
      <w:lvlJc w:val="left"/>
      <w:pPr>
        <w:ind w:left="360" w:hanging="360"/>
      </w:pPr>
    </w:lvl>
    <w:lvl w:ilvl="1" w:tplc="40090019">
      <w:start w:val="1"/>
      <w:numFmt w:val="lowerLetter"/>
      <w:lvlText w:val="%2."/>
      <w:lvlJc w:val="left"/>
      <w:pPr>
        <w:ind w:left="1125" w:hanging="360"/>
      </w:pPr>
    </w:lvl>
    <w:lvl w:ilvl="2" w:tplc="4009001B">
      <w:start w:val="1"/>
      <w:numFmt w:val="lowerRoman"/>
      <w:lvlText w:val="%3."/>
      <w:lvlJc w:val="right"/>
      <w:pPr>
        <w:ind w:left="1845" w:hanging="180"/>
      </w:pPr>
    </w:lvl>
    <w:lvl w:ilvl="3" w:tplc="4009000F">
      <w:start w:val="1"/>
      <w:numFmt w:val="decimal"/>
      <w:lvlText w:val="%4."/>
      <w:lvlJc w:val="left"/>
      <w:pPr>
        <w:ind w:left="2565" w:hanging="360"/>
      </w:pPr>
    </w:lvl>
    <w:lvl w:ilvl="4" w:tplc="40090019">
      <w:start w:val="1"/>
      <w:numFmt w:val="lowerLetter"/>
      <w:lvlText w:val="%5."/>
      <w:lvlJc w:val="left"/>
      <w:pPr>
        <w:ind w:left="3285" w:hanging="360"/>
      </w:pPr>
    </w:lvl>
    <w:lvl w:ilvl="5" w:tplc="4009001B">
      <w:start w:val="1"/>
      <w:numFmt w:val="lowerRoman"/>
      <w:lvlText w:val="%6."/>
      <w:lvlJc w:val="right"/>
      <w:pPr>
        <w:ind w:left="4005" w:hanging="180"/>
      </w:pPr>
    </w:lvl>
    <w:lvl w:ilvl="6" w:tplc="4009000F">
      <w:start w:val="1"/>
      <w:numFmt w:val="decimal"/>
      <w:lvlText w:val="%7."/>
      <w:lvlJc w:val="left"/>
      <w:pPr>
        <w:ind w:left="4725" w:hanging="360"/>
      </w:pPr>
    </w:lvl>
    <w:lvl w:ilvl="7" w:tplc="40090019">
      <w:start w:val="1"/>
      <w:numFmt w:val="lowerLetter"/>
      <w:lvlText w:val="%8."/>
      <w:lvlJc w:val="left"/>
      <w:pPr>
        <w:ind w:left="5445" w:hanging="360"/>
      </w:pPr>
    </w:lvl>
    <w:lvl w:ilvl="8" w:tplc="4009001B">
      <w:start w:val="1"/>
      <w:numFmt w:val="lowerRoman"/>
      <w:lvlText w:val="%9."/>
      <w:lvlJc w:val="right"/>
      <w:pPr>
        <w:ind w:left="6165" w:hanging="180"/>
      </w:pPr>
    </w:lvl>
  </w:abstractNum>
  <w:abstractNum w:abstractNumId="12" w15:restartNumberingAfterBreak="0">
    <w:nsid w:val="6A522291"/>
    <w:multiLevelType w:val="hybridMultilevel"/>
    <w:tmpl w:val="82C896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209AD"/>
    <w:multiLevelType w:val="multilevel"/>
    <w:tmpl w:val="E98AF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5337A83"/>
    <w:multiLevelType w:val="hybridMultilevel"/>
    <w:tmpl w:val="4790C6F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5" w15:restartNumberingAfterBreak="0">
    <w:nsid w:val="76630230"/>
    <w:multiLevelType w:val="multilevel"/>
    <w:tmpl w:val="0FD48BA6"/>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7CE11E0B"/>
    <w:multiLevelType w:val="hybridMultilevel"/>
    <w:tmpl w:val="88467F92"/>
    <w:lvl w:ilvl="0" w:tplc="F330F786">
      <w:numFmt w:val="bullet"/>
      <w:lvlText w:val=""/>
      <w:lvlJc w:val="left"/>
      <w:pPr>
        <w:ind w:left="720" w:hanging="360"/>
      </w:pPr>
      <w:rPr>
        <w:rFonts w:ascii="Wingdings" w:eastAsiaTheme="minorHAnsi" w:hAnsi="Wingdings"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cs="Wingdings" w:hint="default"/>
      </w:rPr>
    </w:lvl>
    <w:lvl w:ilvl="3" w:tplc="40090001" w:tentative="1">
      <w:start w:val="1"/>
      <w:numFmt w:val="bullet"/>
      <w:lvlText w:val=""/>
      <w:lvlJc w:val="left"/>
      <w:pPr>
        <w:ind w:left="2880" w:hanging="360"/>
      </w:pPr>
      <w:rPr>
        <w:rFonts w:ascii="Symbol" w:hAnsi="Symbol" w:cs="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cs="Wingdings" w:hint="default"/>
      </w:rPr>
    </w:lvl>
    <w:lvl w:ilvl="6" w:tplc="40090001" w:tentative="1">
      <w:start w:val="1"/>
      <w:numFmt w:val="bullet"/>
      <w:lvlText w:val=""/>
      <w:lvlJc w:val="left"/>
      <w:pPr>
        <w:ind w:left="5040" w:hanging="360"/>
      </w:pPr>
      <w:rPr>
        <w:rFonts w:ascii="Symbol" w:hAnsi="Symbol" w:cs="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cs="Wingdings" w:hint="default"/>
      </w:rPr>
    </w:lvl>
  </w:abstractNum>
  <w:num w:numId="1" w16cid:durableId="980500508">
    <w:abstractNumId w:val="10"/>
  </w:num>
  <w:num w:numId="2" w16cid:durableId="2129932206">
    <w:abstractNumId w:val="13"/>
  </w:num>
  <w:num w:numId="3" w16cid:durableId="1244024610">
    <w:abstractNumId w:val="1"/>
  </w:num>
  <w:num w:numId="4" w16cid:durableId="819612327">
    <w:abstractNumId w:val="6"/>
  </w:num>
  <w:num w:numId="5" w16cid:durableId="1683320284">
    <w:abstractNumId w:val="2"/>
  </w:num>
  <w:num w:numId="6" w16cid:durableId="219286209">
    <w:abstractNumId w:val="7"/>
  </w:num>
  <w:num w:numId="7" w16cid:durableId="1056858600">
    <w:abstractNumId w:val="4"/>
  </w:num>
  <w:num w:numId="8" w16cid:durableId="589192586">
    <w:abstractNumId w:val="9"/>
  </w:num>
  <w:num w:numId="9" w16cid:durableId="1285041153">
    <w:abstractNumId w:val="15"/>
  </w:num>
  <w:num w:numId="10" w16cid:durableId="594021488">
    <w:abstractNumId w:val="0"/>
  </w:num>
  <w:num w:numId="11" w16cid:durableId="1309438905">
    <w:abstractNumId w:val="3"/>
  </w:num>
  <w:num w:numId="12" w16cid:durableId="363947881">
    <w:abstractNumId w:val="5"/>
  </w:num>
  <w:num w:numId="13" w16cid:durableId="2062896871">
    <w:abstractNumId w:val="8"/>
  </w:num>
  <w:num w:numId="14" w16cid:durableId="458306791">
    <w:abstractNumId w:val="12"/>
  </w:num>
  <w:num w:numId="15" w16cid:durableId="2047756618">
    <w:abstractNumId w:val="16"/>
  </w:num>
  <w:num w:numId="16" w16cid:durableId="423454691">
    <w:abstractNumId w:val="14"/>
  </w:num>
  <w:num w:numId="17" w16cid:durableId="15147657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4218"/>
    <w:rsid w:val="00011A7B"/>
    <w:rsid w:val="00012190"/>
    <w:rsid w:val="00015E94"/>
    <w:rsid w:val="00026922"/>
    <w:rsid w:val="00046AF8"/>
    <w:rsid w:val="00047265"/>
    <w:rsid w:val="000910A7"/>
    <w:rsid w:val="00091118"/>
    <w:rsid w:val="001228FF"/>
    <w:rsid w:val="0014294C"/>
    <w:rsid w:val="001D1472"/>
    <w:rsid w:val="001D2D1B"/>
    <w:rsid w:val="001E4290"/>
    <w:rsid w:val="001E6E07"/>
    <w:rsid w:val="001F6EA2"/>
    <w:rsid w:val="00216A25"/>
    <w:rsid w:val="00217EC2"/>
    <w:rsid w:val="002339A6"/>
    <w:rsid w:val="00244218"/>
    <w:rsid w:val="00261F08"/>
    <w:rsid w:val="0029509D"/>
    <w:rsid w:val="002E4EAD"/>
    <w:rsid w:val="003339B5"/>
    <w:rsid w:val="00364A4A"/>
    <w:rsid w:val="0037089E"/>
    <w:rsid w:val="00373688"/>
    <w:rsid w:val="00402575"/>
    <w:rsid w:val="00402FA7"/>
    <w:rsid w:val="004109F8"/>
    <w:rsid w:val="0041524D"/>
    <w:rsid w:val="00417C58"/>
    <w:rsid w:val="004254B0"/>
    <w:rsid w:val="004677CE"/>
    <w:rsid w:val="004864D6"/>
    <w:rsid w:val="004D1F95"/>
    <w:rsid w:val="004E53C7"/>
    <w:rsid w:val="005205E0"/>
    <w:rsid w:val="0052613D"/>
    <w:rsid w:val="0056055D"/>
    <w:rsid w:val="00565EAE"/>
    <w:rsid w:val="00585FD5"/>
    <w:rsid w:val="005E084D"/>
    <w:rsid w:val="00614A4D"/>
    <w:rsid w:val="00640A82"/>
    <w:rsid w:val="00641352"/>
    <w:rsid w:val="00654FB0"/>
    <w:rsid w:val="006B2B92"/>
    <w:rsid w:val="006B7B31"/>
    <w:rsid w:val="006D6C54"/>
    <w:rsid w:val="006E2D51"/>
    <w:rsid w:val="00754562"/>
    <w:rsid w:val="007940CD"/>
    <w:rsid w:val="007A3D0C"/>
    <w:rsid w:val="007A4F15"/>
    <w:rsid w:val="008133E8"/>
    <w:rsid w:val="0082141C"/>
    <w:rsid w:val="008702A8"/>
    <w:rsid w:val="00870696"/>
    <w:rsid w:val="00875448"/>
    <w:rsid w:val="008C3940"/>
    <w:rsid w:val="008E0A08"/>
    <w:rsid w:val="008F52CB"/>
    <w:rsid w:val="008F5CA8"/>
    <w:rsid w:val="00913126"/>
    <w:rsid w:val="00913700"/>
    <w:rsid w:val="00924083"/>
    <w:rsid w:val="00985BEB"/>
    <w:rsid w:val="009B1574"/>
    <w:rsid w:val="009E638A"/>
    <w:rsid w:val="00A02CDF"/>
    <w:rsid w:val="00A3589C"/>
    <w:rsid w:val="00A7309D"/>
    <w:rsid w:val="00A743C4"/>
    <w:rsid w:val="00A85440"/>
    <w:rsid w:val="00A90790"/>
    <w:rsid w:val="00AB6D5C"/>
    <w:rsid w:val="00AC7FBA"/>
    <w:rsid w:val="00AF3016"/>
    <w:rsid w:val="00B22FA4"/>
    <w:rsid w:val="00B25859"/>
    <w:rsid w:val="00B33957"/>
    <w:rsid w:val="00BA71D8"/>
    <w:rsid w:val="00BB471C"/>
    <w:rsid w:val="00BD06C8"/>
    <w:rsid w:val="00BE2969"/>
    <w:rsid w:val="00BE353E"/>
    <w:rsid w:val="00BE38CD"/>
    <w:rsid w:val="00BE5DBD"/>
    <w:rsid w:val="00BF07DD"/>
    <w:rsid w:val="00BF0AC6"/>
    <w:rsid w:val="00C11664"/>
    <w:rsid w:val="00C40CE0"/>
    <w:rsid w:val="00C43C17"/>
    <w:rsid w:val="00C82350"/>
    <w:rsid w:val="00C97501"/>
    <w:rsid w:val="00CB18C7"/>
    <w:rsid w:val="00CC3230"/>
    <w:rsid w:val="00CD0C2F"/>
    <w:rsid w:val="00CE69A7"/>
    <w:rsid w:val="00D34190"/>
    <w:rsid w:val="00D50EE0"/>
    <w:rsid w:val="00D51BAB"/>
    <w:rsid w:val="00D71CC9"/>
    <w:rsid w:val="00D84DC8"/>
    <w:rsid w:val="00D90C43"/>
    <w:rsid w:val="00DA52DA"/>
    <w:rsid w:val="00DA63A9"/>
    <w:rsid w:val="00DC5419"/>
    <w:rsid w:val="00DD0C54"/>
    <w:rsid w:val="00DF5CD5"/>
    <w:rsid w:val="00E1293B"/>
    <w:rsid w:val="00E22F59"/>
    <w:rsid w:val="00E511C1"/>
    <w:rsid w:val="00F42340"/>
    <w:rsid w:val="00F4306A"/>
    <w:rsid w:val="00F6081A"/>
    <w:rsid w:val="00FA0510"/>
    <w:rsid w:val="00FB1ED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241AF"/>
  <w15:docId w15:val="{A8C80021-6C21-4F70-9554-347A0BF1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2DA"/>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44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44218"/>
    <w:pPr>
      <w:spacing w:before="100" w:beforeAutospacing="1" w:after="100" w:afterAutospacing="1"/>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DC5419"/>
    <w:pPr>
      <w:tabs>
        <w:tab w:val="center" w:pos="4513"/>
        <w:tab w:val="right" w:pos="9026"/>
      </w:tabs>
    </w:pPr>
  </w:style>
  <w:style w:type="character" w:customStyle="1" w:styleId="HeaderChar">
    <w:name w:val="Header Char"/>
    <w:basedOn w:val="DefaultParagraphFont"/>
    <w:link w:val="Header"/>
    <w:uiPriority w:val="99"/>
    <w:rsid w:val="00DC5419"/>
  </w:style>
  <w:style w:type="paragraph" w:styleId="Footer">
    <w:name w:val="footer"/>
    <w:basedOn w:val="Normal"/>
    <w:link w:val="FooterChar"/>
    <w:uiPriority w:val="99"/>
    <w:unhideWhenUsed/>
    <w:rsid w:val="00DC5419"/>
    <w:pPr>
      <w:tabs>
        <w:tab w:val="center" w:pos="4513"/>
        <w:tab w:val="right" w:pos="9026"/>
      </w:tabs>
    </w:pPr>
  </w:style>
  <w:style w:type="character" w:customStyle="1" w:styleId="FooterChar">
    <w:name w:val="Footer Char"/>
    <w:basedOn w:val="DefaultParagraphFont"/>
    <w:link w:val="Footer"/>
    <w:uiPriority w:val="99"/>
    <w:rsid w:val="00DC5419"/>
  </w:style>
  <w:style w:type="paragraph" w:styleId="BalloonText">
    <w:name w:val="Balloon Text"/>
    <w:basedOn w:val="Normal"/>
    <w:link w:val="BalloonTextChar"/>
    <w:uiPriority w:val="99"/>
    <w:semiHidden/>
    <w:unhideWhenUsed/>
    <w:rsid w:val="00A854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440"/>
    <w:rPr>
      <w:rFonts w:ascii="Segoe UI" w:hAnsi="Segoe UI" w:cs="Segoe UI"/>
      <w:sz w:val="18"/>
      <w:szCs w:val="18"/>
    </w:rPr>
  </w:style>
  <w:style w:type="character" w:styleId="CommentReference">
    <w:name w:val="annotation reference"/>
    <w:basedOn w:val="DefaultParagraphFont"/>
    <w:uiPriority w:val="99"/>
    <w:semiHidden/>
    <w:unhideWhenUsed/>
    <w:rsid w:val="00654FB0"/>
    <w:rPr>
      <w:sz w:val="16"/>
      <w:szCs w:val="16"/>
    </w:rPr>
  </w:style>
  <w:style w:type="paragraph" w:styleId="CommentText">
    <w:name w:val="annotation text"/>
    <w:basedOn w:val="Normal"/>
    <w:link w:val="CommentTextChar"/>
    <w:uiPriority w:val="99"/>
    <w:semiHidden/>
    <w:unhideWhenUsed/>
    <w:rsid w:val="00654FB0"/>
    <w:rPr>
      <w:sz w:val="20"/>
      <w:szCs w:val="20"/>
    </w:rPr>
  </w:style>
  <w:style w:type="character" w:customStyle="1" w:styleId="CommentTextChar">
    <w:name w:val="Comment Text Char"/>
    <w:basedOn w:val="DefaultParagraphFont"/>
    <w:link w:val="CommentText"/>
    <w:uiPriority w:val="99"/>
    <w:semiHidden/>
    <w:rsid w:val="00654FB0"/>
    <w:rPr>
      <w:sz w:val="20"/>
      <w:szCs w:val="20"/>
    </w:rPr>
  </w:style>
  <w:style w:type="paragraph" w:styleId="CommentSubject">
    <w:name w:val="annotation subject"/>
    <w:basedOn w:val="CommentText"/>
    <w:next w:val="CommentText"/>
    <w:link w:val="CommentSubjectChar"/>
    <w:uiPriority w:val="99"/>
    <w:semiHidden/>
    <w:unhideWhenUsed/>
    <w:rsid w:val="00654FB0"/>
    <w:rPr>
      <w:b/>
      <w:bCs/>
    </w:rPr>
  </w:style>
  <w:style w:type="character" w:customStyle="1" w:styleId="CommentSubjectChar">
    <w:name w:val="Comment Subject Char"/>
    <w:basedOn w:val="CommentTextChar"/>
    <w:link w:val="CommentSubject"/>
    <w:uiPriority w:val="99"/>
    <w:semiHidden/>
    <w:rsid w:val="00654FB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82661">
      <w:bodyDiv w:val="1"/>
      <w:marLeft w:val="0"/>
      <w:marRight w:val="0"/>
      <w:marTop w:val="0"/>
      <w:marBottom w:val="0"/>
      <w:divBdr>
        <w:top w:val="none" w:sz="0" w:space="0" w:color="auto"/>
        <w:left w:val="none" w:sz="0" w:space="0" w:color="auto"/>
        <w:bottom w:val="none" w:sz="0" w:space="0" w:color="auto"/>
        <w:right w:val="none" w:sz="0" w:space="0" w:color="auto"/>
      </w:divBdr>
    </w:div>
    <w:div w:id="83499157">
      <w:bodyDiv w:val="1"/>
      <w:marLeft w:val="0"/>
      <w:marRight w:val="0"/>
      <w:marTop w:val="0"/>
      <w:marBottom w:val="0"/>
      <w:divBdr>
        <w:top w:val="none" w:sz="0" w:space="0" w:color="auto"/>
        <w:left w:val="none" w:sz="0" w:space="0" w:color="auto"/>
        <w:bottom w:val="none" w:sz="0" w:space="0" w:color="auto"/>
        <w:right w:val="none" w:sz="0" w:space="0" w:color="auto"/>
      </w:divBdr>
    </w:div>
    <w:div w:id="157892950">
      <w:bodyDiv w:val="1"/>
      <w:marLeft w:val="0"/>
      <w:marRight w:val="0"/>
      <w:marTop w:val="0"/>
      <w:marBottom w:val="0"/>
      <w:divBdr>
        <w:top w:val="none" w:sz="0" w:space="0" w:color="auto"/>
        <w:left w:val="none" w:sz="0" w:space="0" w:color="auto"/>
        <w:bottom w:val="none" w:sz="0" w:space="0" w:color="auto"/>
        <w:right w:val="none" w:sz="0" w:space="0" w:color="auto"/>
      </w:divBdr>
    </w:div>
    <w:div w:id="184178908">
      <w:bodyDiv w:val="1"/>
      <w:marLeft w:val="0"/>
      <w:marRight w:val="0"/>
      <w:marTop w:val="0"/>
      <w:marBottom w:val="0"/>
      <w:divBdr>
        <w:top w:val="none" w:sz="0" w:space="0" w:color="auto"/>
        <w:left w:val="none" w:sz="0" w:space="0" w:color="auto"/>
        <w:bottom w:val="none" w:sz="0" w:space="0" w:color="auto"/>
        <w:right w:val="none" w:sz="0" w:space="0" w:color="auto"/>
      </w:divBdr>
    </w:div>
    <w:div w:id="213547166">
      <w:bodyDiv w:val="1"/>
      <w:marLeft w:val="0"/>
      <w:marRight w:val="0"/>
      <w:marTop w:val="0"/>
      <w:marBottom w:val="0"/>
      <w:divBdr>
        <w:top w:val="none" w:sz="0" w:space="0" w:color="auto"/>
        <w:left w:val="none" w:sz="0" w:space="0" w:color="auto"/>
        <w:bottom w:val="none" w:sz="0" w:space="0" w:color="auto"/>
        <w:right w:val="none" w:sz="0" w:space="0" w:color="auto"/>
      </w:divBdr>
    </w:div>
    <w:div w:id="416900172">
      <w:bodyDiv w:val="1"/>
      <w:marLeft w:val="0"/>
      <w:marRight w:val="0"/>
      <w:marTop w:val="0"/>
      <w:marBottom w:val="0"/>
      <w:divBdr>
        <w:top w:val="none" w:sz="0" w:space="0" w:color="auto"/>
        <w:left w:val="none" w:sz="0" w:space="0" w:color="auto"/>
        <w:bottom w:val="none" w:sz="0" w:space="0" w:color="auto"/>
        <w:right w:val="none" w:sz="0" w:space="0" w:color="auto"/>
      </w:divBdr>
      <w:divsChild>
        <w:div w:id="1900095419">
          <w:marLeft w:val="0"/>
          <w:marRight w:val="0"/>
          <w:marTop w:val="0"/>
          <w:marBottom w:val="0"/>
          <w:divBdr>
            <w:top w:val="none" w:sz="0" w:space="0" w:color="auto"/>
            <w:left w:val="none" w:sz="0" w:space="0" w:color="auto"/>
            <w:bottom w:val="none" w:sz="0" w:space="0" w:color="auto"/>
            <w:right w:val="none" w:sz="0" w:space="0" w:color="auto"/>
          </w:divBdr>
        </w:div>
        <w:div w:id="1690836378">
          <w:marLeft w:val="0"/>
          <w:marRight w:val="0"/>
          <w:marTop w:val="0"/>
          <w:marBottom w:val="0"/>
          <w:divBdr>
            <w:top w:val="none" w:sz="0" w:space="0" w:color="auto"/>
            <w:left w:val="none" w:sz="0" w:space="0" w:color="auto"/>
            <w:bottom w:val="none" w:sz="0" w:space="0" w:color="auto"/>
            <w:right w:val="none" w:sz="0" w:space="0" w:color="auto"/>
          </w:divBdr>
        </w:div>
        <w:div w:id="1418332254">
          <w:marLeft w:val="0"/>
          <w:marRight w:val="0"/>
          <w:marTop w:val="0"/>
          <w:marBottom w:val="0"/>
          <w:divBdr>
            <w:top w:val="none" w:sz="0" w:space="0" w:color="auto"/>
            <w:left w:val="none" w:sz="0" w:space="0" w:color="auto"/>
            <w:bottom w:val="none" w:sz="0" w:space="0" w:color="auto"/>
            <w:right w:val="none" w:sz="0" w:space="0" w:color="auto"/>
          </w:divBdr>
          <w:divsChild>
            <w:div w:id="124812816">
              <w:marLeft w:val="0"/>
              <w:marRight w:val="0"/>
              <w:marTop w:val="0"/>
              <w:marBottom w:val="0"/>
              <w:divBdr>
                <w:top w:val="none" w:sz="0" w:space="0" w:color="auto"/>
                <w:left w:val="none" w:sz="0" w:space="0" w:color="auto"/>
                <w:bottom w:val="none" w:sz="0" w:space="0" w:color="auto"/>
                <w:right w:val="none" w:sz="0" w:space="0" w:color="auto"/>
              </w:divBdr>
              <w:divsChild>
                <w:div w:id="368921122">
                  <w:marLeft w:val="0"/>
                  <w:marRight w:val="0"/>
                  <w:marTop w:val="0"/>
                  <w:marBottom w:val="0"/>
                  <w:divBdr>
                    <w:top w:val="none" w:sz="0" w:space="0" w:color="auto"/>
                    <w:left w:val="none" w:sz="0" w:space="0" w:color="auto"/>
                    <w:bottom w:val="none" w:sz="0" w:space="0" w:color="auto"/>
                    <w:right w:val="none" w:sz="0" w:space="0" w:color="auto"/>
                  </w:divBdr>
                  <w:divsChild>
                    <w:div w:id="61412170">
                      <w:marLeft w:val="0"/>
                      <w:marRight w:val="0"/>
                      <w:marTop w:val="0"/>
                      <w:marBottom w:val="0"/>
                      <w:divBdr>
                        <w:top w:val="none" w:sz="0" w:space="0" w:color="auto"/>
                        <w:left w:val="none" w:sz="0" w:space="0" w:color="auto"/>
                        <w:bottom w:val="none" w:sz="0" w:space="0" w:color="auto"/>
                        <w:right w:val="none" w:sz="0" w:space="0" w:color="auto"/>
                      </w:divBdr>
                      <w:divsChild>
                        <w:div w:id="92788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8460322">
      <w:bodyDiv w:val="1"/>
      <w:marLeft w:val="0"/>
      <w:marRight w:val="0"/>
      <w:marTop w:val="0"/>
      <w:marBottom w:val="0"/>
      <w:divBdr>
        <w:top w:val="none" w:sz="0" w:space="0" w:color="auto"/>
        <w:left w:val="none" w:sz="0" w:space="0" w:color="auto"/>
        <w:bottom w:val="none" w:sz="0" w:space="0" w:color="auto"/>
        <w:right w:val="none" w:sz="0" w:space="0" w:color="auto"/>
      </w:divBdr>
    </w:div>
    <w:div w:id="775170903">
      <w:bodyDiv w:val="1"/>
      <w:marLeft w:val="0"/>
      <w:marRight w:val="0"/>
      <w:marTop w:val="0"/>
      <w:marBottom w:val="0"/>
      <w:divBdr>
        <w:top w:val="none" w:sz="0" w:space="0" w:color="auto"/>
        <w:left w:val="none" w:sz="0" w:space="0" w:color="auto"/>
        <w:bottom w:val="none" w:sz="0" w:space="0" w:color="auto"/>
        <w:right w:val="none" w:sz="0" w:space="0" w:color="auto"/>
      </w:divBdr>
    </w:div>
    <w:div w:id="824203337">
      <w:bodyDiv w:val="1"/>
      <w:marLeft w:val="0"/>
      <w:marRight w:val="0"/>
      <w:marTop w:val="0"/>
      <w:marBottom w:val="0"/>
      <w:divBdr>
        <w:top w:val="none" w:sz="0" w:space="0" w:color="auto"/>
        <w:left w:val="none" w:sz="0" w:space="0" w:color="auto"/>
        <w:bottom w:val="none" w:sz="0" w:space="0" w:color="auto"/>
        <w:right w:val="none" w:sz="0" w:space="0" w:color="auto"/>
      </w:divBdr>
    </w:div>
    <w:div w:id="1304502141">
      <w:bodyDiv w:val="1"/>
      <w:marLeft w:val="0"/>
      <w:marRight w:val="0"/>
      <w:marTop w:val="0"/>
      <w:marBottom w:val="0"/>
      <w:divBdr>
        <w:top w:val="none" w:sz="0" w:space="0" w:color="auto"/>
        <w:left w:val="none" w:sz="0" w:space="0" w:color="auto"/>
        <w:bottom w:val="none" w:sz="0" w:space="0" w:color="auto"/>
        <w:right w:val="none" w:sz="0" w:space="0" w:color="auto"/>
      </w:divBdr>
    </w:div>
    <w:div w:id="1365985702">
      <w:bodyDiv w:val="1"/>
      <w:marLeft w:val="0"/>
      <w:marRight w:val="0"/>
      <w:marTop w:val="0"/>
      <w:marBottom w:val="0"/>
      <w:divBdr>
        <w:top w:val="none" w:sz="0" w:space="0" w:color="auto"/>
        <w:left w:val="none" w:sz="0" w:space="0" w:color="auto"/>
        <w:bottom w:val="none" w:sz="0" w:space="0" w:color="auto"/>
        <w:right w:val="none" w:sz="0" w:space="0" w:color="auto"/>
      </w:divBdr>
    </w:div>
    <w:div w:id="1432355924">
      <w:bodyDiv w:val="1"/>
      <w:marLeft w:val="0"/>
      <w:marRight w:val="0"/>
      <w:marTop w:val="0"/>
      <w:marBottom w:val="0"/>
      <w:divBdr>
        <w:top w:val="none" w:sz="0" w:space="0" w:color="auto"/>
        <w:left w:val="none" w:sz="0" w:space="0" w:color="auto"/>
        <w:bottom w:val="none" w:sz="0" w:space="0" w:color="auto"/>
        <w:right w:val="none" w:sz="0" w:space="0" w:color="auto"/>
      </w:divBdr>
    </w:div>
    <w:div w:id="1455714727">
      <w:bodyDiv w:val="1"/>
      <w:marLeft w:val="0"/>
      <w:marRight w:val="0"/>
      <w:marTop w:val="0"/>
      <w:marBottom w:val="0"/>
      <w:divBdr>
        <w:top w:val="none" w:sz="0" w:space="0" w:color="auto"/>
        <w:left w:val="none" w:sz="0" w:space="0" w:color="auto"/>
        <w:bottom w:val="none" w:sz="0" w:space="0" w:color="auto"/>
        <w:right w:val="none" w:sz="0" w:space="0" w:color="auto"/>
      </w:divBdr>
    </w:div>
    <w:div w:id="1539468723">
      <w:bodyDiv w:val="1"/>
      <w:marLeft w:val="0"/>
      <w:marRight w:val="0"/>
      <w:marTop w:val="0"/>
      <w:marBottom w:val="0"/>
      <w:divBdr>
        <w:top w:val="none" w:sz="0" w:space="0" w:color="auto"/>
        <w:left w:val="none" w:sz="0" w:space="0" w:color="auto"/>
        <w:bottom w:val="none" w:sz="0" w:space="0" w:color="auto"/>
        <w:right w:val="none" w:sz="0" w:space="0" w:color="auto"/>
      </w:divBdr>
    </w:div>
    <w:div w:id="1680277974">
      <w:bodyDiv w:val="1"/>
      <w:marLeft w:val="0"/>
      <w:marRight w:val="0"/>
      <w:marTop w:val="0"/>
      <w:marBottom w:val="0"/>
      <w:divBdr>
        <w:top w:val="none" w:sz="0" w:space="0" w:color="auto"/>
        <w:left w:val="none" w:sz="0" w:space="0" w:color="auto"/>
        <w:bottom w:val="none" w:sz="0" w:space="0" w:color="auto"/>
        <w:right w:val="none" w:sz="0" w:space="0" w:color="auto"/>
      </w:divBdr>
    </w:div>
    <w:div w:id="1750036217">
      <w:bodyDiv w:val="1"/>
      <w:marLeft w:val="0"/>
      <w:marRight w:val="0"/>
      <w:marTop w:val="0"/>
      <w:marBottom w:val="0"/>
      <w:divBdr>
        <w:top w:val="none" w:sz="0" w:space="0" w:color="auto"/>
        <w:left w:val="none" w:sz="0" w:space="0" w:color="auto"/>
        <w:bottom w:val="none" w:sz="0" w:space="0" w:color="auto"/>
        <w:right w:val="none" w:sz="0" w:space="0" w:color="auto"/>
      </w:divBdr>
    </w:div>
    <w:div w:id="1759862420">
      <w:bodyDiv w:val="1"/>
      <w:marLeft w:val="0"/>
      <w:marRight w:val="0"/>
      <w:marTop w:val="0"/>
      <w:marBottom w:val="0"/>
      <w:divBdr>
        <w:top w:val="none" w:sz="0" w:space="0" w:color="auto"/>
        <w:left w:val="none" w:sz="0" w:space="0" w:color="auto"/>
        <w:bottom w:val="none" w:sz="0" w:space="0" w:color="auto"/>
        <w:right w:val="none" w:sz="0" w:space="0" w:color="auto"/>
      </w:divBdr>
    </w:div>
    <w:div w:id="1809007627">
      <w:bodyDiv w:val="1"/>
      <w:marLeft w:val="0"/>
      <w:marRight w:val="0"/>
      <w:marTop w:val="0"/>
      <w:marBottom w:val="0"/>
      <w:divBdr>
        <w:top w:val="none" w:sz="0" w:space="0" w:color="auto"/>
        <w:left w:val="none" w:sz="0" w:space="0" w:color="auto"/>
        <w:bottom w:val="none" w:sz="0" w:space="0" w:color="auto"/>
        <w:right w:val="none" w:sz="0" w:space="0" w:color="auto"/>
      </w:divBdr>
    </w:div>
    <w:div w:id="1913082104">
      <w:bodyDiv w:val="1"/>
      <w:marLeft w:val="0"/>
      <w:marRight w:val="0"/>
      <w:marTop w:val="0"/>
      <w:marBottom w:val="0"/>
      <w:divBdr>
        <w:top w:val="none" w:sz="0" w:space="0" w:color="auto"/>
        <w:left w:val="none" w:sz="0" w:space="0" w:color="auto"/>
        <w:bottom w:val="none" w:sz="0" w:space="0" w:color="auto"/>
        <w:right w:val="none" w:sz="0" w:space="0" w:color="auto"/>
      </w:divBdr>
    </w:div>
    <w:div w:id="1920099033">
      <w:bodyDiv w:val="1"/>
      <w:marLeft w:val="0"/>
      <w:marRight w:val="0"/>
      <w:marTop w:val="0"/>
      <w:marBottom w:val="0"/>
      <w:divBdr>
        <w:top w:val="none" w:sz="0" w:space="0" w:color="auto"/>
        <w:left w:val="none" w:sz="0" w:space="0" w:color="auto"/>
        <w:bottom w:val="none" w:sz="0" w:space="0" w:color="auto"/>
        <w:right w:val="none" w:sz="0" w:space="0" w:color="auto"/>
      </w:divBdr>
    </w:div>
    <w:div w:id="198843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956</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 bhargava</dc:creator>
  <cp:keywords/>
  <dc:description/>
  <cp:lastModifiedBy>Aakash Khandelwal</cp:lastModifiedBy>
  <cp:revision>37</cp:revision>
  <cp:lastPrinted>2020-06-18T11:37:00Z</cp:lastPrinted>
  <dcterms:created xsi:type="dcterms:W3CDTF">2020-07-12T06:48:00Z</dcterms:created>
  <dcterms:modified xsi:type="dcterms:W3CDTF">2022-05-08T16:35:00Z</dcterms:modified>
  <cp:contentStatus/>
</cp:coreProperties>
</file>